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5EDF6" w14:textId="77777777" w:rsidR="00D04B7D" w:rsidRPr="00CA226D" w:rsidRDefault="00366DFD">
      <w:pPr>
        <w:pStyle w:val="1"/>
        <w:rPr>
          <w:lang w:val="ru-RU"/>
        </w:rPr>
      </w:pPr>
      <w:r w:rsidRPr="00CA226D">
        <w:rPr>
          <w:lang w:val="ru-RU"/>
        </w:rPr>
        <w:t>Рекомендации от 24 декабря 2019 г.</w:t>
      </w:r>
    </w:p>
    <w:p w14:paraId="67F5EDF7" w14:textId="77777777" w:rsidR="00D04B7D" w:rsidRPr="00CA226D" w:rsidRDefault="00366DFD">
      <w:pPr>
        <w:pStyle w:val="2"/>
        <w:rPr>
          <w:lang w:val="ru-RU"/>
        </w:rPr>
      </w:pPr>
      <w:r w:rsidRPr="00CA226D">
        <w:rPr>
          <w:lang w:val="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2020 год</w:t>
      </w:r>
    </w:p>
    <w:p w14:paraId="67F5EDF8" w14:textId="77777777" w:rsidR="00D04B7D" w:rsidRPr="00CA226D" w:rsidRDefault="00366DFD" w:rsidP="00CA226D">
      <w:pPr>
        <w:pStyle w:val="a0"/>
        <w:spacing w:after="120"/>
        <w:rPr>
          <w:lang w:val="ru-RU"/>
        </w:rPr>
      </w:pPr>
      <w:r w:rsidRPr="00CA226D">
        <w:rPr>
          <w:lang w:val="ru-RU"/>
        </w:rPr>
        <w:t>УТВЕРЖДЕНЫ</w:t>
      </w:r>
    </w:p>
    <w:p w14:paraId="67F5EDF9" w14:textId="77777777" w:rsidR="00D04B7D" w:rsidRPr="00CA226D" w:rsidRDefault="00366DFD" w:rsidP="00CA226D">
      <w:pPr>
        <w:pStyle w:val="a0"/>
        <w:spacing w:after="120"/>
        <w:rPr>
          <w:lang w:val="ru-RU"/>
        </w:rPr>
      </w:pPr>
      <w:r w:rsidRPr="00CA226D">
        <w:rPr>
          <w:lang w:val="ru-RU"/>
        </w:rPr>
        <w:t>решением Российской трехсторонней</w:t>
      </w:r>
    </w:p>
    <w:p w14:paraId="67F5EDFA" w14:textId="77777777" w:rsidR="00D04B7D" w:rsidRPr="00CA226D" w:rsidRDefault="00366DFD" w:rsidP="00CA226D">
      <w:pPr>
        <w:pStyle w:val="a0"/>
        <w:spacing w:after="120"/>
        <w:rPr>
          <w:lang w:val="ru-RU"/>
        </w:rPr>
      </w:pPr>
      <w:r w:rsidRPr="00CA226D">
        <w:rPr>
          <w:lang w:val="ru-RU"/>
        </w:rPr>
        <w:t>комиссии по регулированию</w:t>
      </w:r>
    </w:p>
    <w:p w14:paraId="67F5EDFB" w14:textId="77777777" w:rsidR="00D04B7D" w:rsidRPr="00CA226D" w:rsidRDefault="00366DFD" w:rsidP="00CA226D">
      <w:pPr>
        <w:pStyle w:val="a0"/>
        <w:spacing w:after="120"/>
        <w:rPr>
          <w:lang w:val="ru-RU"/>
        </w:rPr>
      </w:pPr>
      <w:r w:rsidRPr="00CA226D">
        <w:rPr>
          <w:lang w:val="ru-RU"/>
        </w:rPr>
        <w:t>социально-трудовых отношений</w:t>
      </w:r>
    </w:p>
    <w:p w14:paraId="67F5EDFC" w14:textId="77777777" w:rsidR="00D04B7D" w:rsidRPr="00CA226D" w:rsidRDefault="00366DFD" w:rsidP="00CA226D">
      <w:pPr>
        <w:pStyle w:val="a0"/>
        <w:spacing w:after="120"/>
        <w:rPr>
          <w:lang w:val="ru-RU"/>
        </w:rPr>
      </w:pPr>
      <w:r w:rsidRPr="00CA226D">
        <w:rPr>
          <w:lang w:val="ru-RU"/>
        </w:rPr>
        <w:t>от 24 декабря 2019 г., протокол №</w:t>
      </w:r>
      <w:r>
        <w:t> </w:t>
      </w:r>
      <w:r w:rsidRPr="00CA226D">
        <w:rPr>
          <w:lang w:val="ru-RU"/>
        </w:rPr>
        <w:t>11</w:t>
      </w:r>
    </w:p>
    <w:p w14:paraId="67F5EDFD" w14:textId="77777777" w:rsidR="00D04B7D" w:rsidRPr="00CA226D" w:rsidRDefault="00366DFD">
      <w:pPr>
        <w:pStyle w:val="a0"/>
        <w:rPr>
          <w:lang w:val="ru-RU"/>
        </w:rPr>
      </w:pPr>
      <w:r>
        <w:rPr>
          <w:rStyle w:val="StrongEmphasis"/>
        </w:rPr>
        <w:t> I</w:t>
      </w:r>
      <w:r w:rsidRPr="00CA226D">
        <w:rPr>
          <w:rStyle w:val="StrongEmphasis"/>
          <w:lang w:val="ru-RU"/>
        </w:rPr>
        <w:t>. Общие положения</w:t>
      </w:r>
    </w:p>
    <w:p w14:paraId="67F5EDFE" w14:textId="77777777" w:rsidR="00D04B7D" w:rsidRPr="00CA226D" w:rsidRDefault="00366DFD">
      <w:pPr>
        <w:pStyle w:val="a0"/>
        <w:rPr>
          <w:lang w:val="ru-RU"/>
        </w:rPr>
      </w:pPr>
      <w:r w:rsidRPr="00CA226D">
        <w:rPr>
          <w:lang w:val="ru-RU"/>
        </w:rPr>
        <w:t>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2020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14:paraId="67F5EDFF" w14:textId="77777777" w:rsidR="00D04B7D" w:rsidRPr="00CA226D" w:rsidRDefault="00366DFD">
      <w:pPr>
        <w:pStyle w:val="a0"/>
        <w:rPr>
          <w:lang w:val="ru-RU"/>
        </w:rPr>
      </w:pPr>
      <w:r w:rsidRPr="00CA226D">
        <w:rPr>
          <w:lang w:val="ru-RU"/>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w:t>
      </w:r>
      <w:r>
        <w:t> </w:t>
      </w:r>
      <w:r w:rsidRPr="00CA226D">
        <w:rPr>
          <w:lang w:val="ru-RU"/>
        </w:rPr>
        <w:t>оплате труда работников указанных учреждений.</w:t>
      </w:r>
    </w:p>
    <w:p w14:paraId="67F5EE00" w14:textId="77777777" w:rsidR="00D04B7D" w:rsidRPr="00CA226D" w:rsidRDefault="00366DFD">
      <w:pPr>
        <w:pStyle w:val="a0"/>
        <w:rPr>
          <w:lang w:val="ru-RU"/>
        </w:rPr>
      </w:pPr>
      <w:r w:rsidRPr="00CA226D">
        <w:rPr>
          <w:lang w:val="ru-RU"/>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67F5EE01" w14:textId="77777777" w:rsidR="00D04B7D" w:rsidRPr="00CA226D" w:rsidRDefault="00366DFD">
      <w:pPr>
        <w:pStyle w:val="a0"/>
        <w:rPr>
          <w:lang w:val="ru-RU"/>
        </w:rPr>
      </w:pPr>
      <w:r w:rsidRPr="00CA226D">
        <w:rPr>
          <w:lang w:val="ru-RU"/>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67F5EE02" w14:textId="77777777" w:rsidR="00D04B7D" w:rsidRPr="00CA226D" w:rsidRDefault="00366DFD">
      <w:pPr>
        <w:pStyle w:val="a0"/>
        <w:rPr>
          <w:lang w:val="ru-RU"/>
        </w:rPr>
      </w:pPr>
      <w:r w:rsidRPr="00CA226D">
        <w:rPr>
          <w:lang w:val="ru-RU"/>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2020 году.</w:t>
      </w:r>
    </w:p>
    <w:p w14:paraId="67F5EE03" w14:textId="77777777" w:rsidR="00D04B7D" w:rsidRPr="00CA226D" w:rsidRDefault="00366DFD">
      <w:pPr>
        <w:pStyle w:val="a0"/>
        <w:rPr>
          <w:lang w:val="ru-RU"/>
        </w:rPr>
      </w:pPr>
      <w:r>
        <w:rPr>
          <w:rStyle w:val="StrongEmphasis"/>
        </w:rPr>
        <w:t>II</w:t>
      </w:r>
      <w:r w:rsidRPr="00CA226D">
        <w:rPr>
          <w:rStyle w:val="StrongEmphasis"/>
          <w:lang w:val="ru-RU"/>
        </w:rPr>
        <w:t>. Принципы формирования федеральной, региональных и муниципальных систем оплаты труда</w:t>
      </w:r>
    </w:p>
    <w:p w14:paraId="67F5EE04" w14:textId="77777777" w:rsidR="00D04B7D" w:rsidRPr="00CA226D" w:rsidRDefault="00366DFD">
      <w:pPr>
        <w:pStyle w:val="a0"/>
        <w:rPr>
          <w:lang w:val="ru-RU"/>
        </w:rPr>
      </w:pPr>
      <w:r w:rsidRPr="00CA226D">
        <w:rPr>
          <w:lang w:val="ru-RU"/>
        </w:rPr>
        <w:t xml:space="preserve">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w:t>
      </w:r>
      <w:r w:rsidRPr="00CA226D">
        <w:rPr>
          <w:lang w:val="ru-RU"/>
        </w:rPr>
        <w:lastRenderedPageBreak/>
        <w:t>принципов:</w:t>
      </w:r>
    </w:p>
    <w:p w14:paraId="67F5EE05" w14:textId="77777777" w:rsidR="00D04B7D" w:rsidRPr="00CA226D" w:rsidRDefault="00366DFD">
      <w:pPr>
        <w:pStyle w:val="a0"/>
        <w:rPr>
          <w:lang w:val="ru-RU"/>
        </w:rPr>
      </w:pPr>
      <w:r w:rsidRPr="00CA226D">
        <w:rPr>
          <w:lang w:val="ru-RU"/>
        </w:rPr>
        <w:t>а)</w:t>
      </w:r>
      <w:r>
        <w:t> </w:t>
      </w:r>
      <w:r w:rsidRPr="00CA226D">
        <w:rPr>
          <w:lang w:val="ru-RU"/>
        </w:rPr>
        <w:t>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14:paraId="67F5EE06" w14:textId="77777777" w:rsidR="00D04B7D" w:rsidRPr="00CA226D" w:rsidRDefault="00366DFD">
      <w:pPr>
        <w:pStyle w:val="a0"/>
        <w:rPr>
          <w:lang w:val="ru-RU"/>
        </w:rPr>
      </w:pPr>
      <w:r w:rsidRPr="00CA226D">
        <w:rPr>
          <w:lang w:val="ru-RU"/>
        </w:rPr>
        <w:t>б)</w:t>
      </w:r>
      <w:r>
        <w:t> </w:t>
      </w:r>
      <w:r w:rsidRPr="00CA226D">
        <w:rPr>
          <w:lang w:val="ru-RU"/>
        </w:rPr>
        <w:t>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14:paraId="67F5EE07" w14:textId="77777777" w:rsidR="00D04B7D" w:rsidRPr="00CA226D" w:rsidRDefault="00366DFD">
      <w:pPr>
        <w:pStyle w:val="a0"/>
        <w:rPr>
          <w:lang w:val="ru-RU"/>
        </w:rPr>
      </w:pPr>
      <w:r w:rsidRPr="00CA226D">
        <w:rPr>
          <w:lang w:val="ru-RU"/>
        </w:rPr>
        <w:t>в)</w:t>
      </w:r>
      <w:r>
        <w:t> </w:t>
      </w:r>
      <w:r w:rsidRPr="00CA226D">
        <w:rPr>
          <w:lang w:val="ru-RU"/>
        </w:rPr>
        <w:t>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14:paraId="67F5EE08" w14:textId="77777777" w:rsidR="00D04B7D" w:rsidRPr="00CA226D" w:rsidRDefault="00366DFD">
      <w:pPr>
        <w:pStyle w:val="a0"/>
        <w:rPr>
          <w:lang w:val="ru-RU"/>
        </w:rPr>
      </w:pPr>
      <w:r w:rsidRPr="00CA226D">
        <w:rPr>
          <w:lang w:val="ru-RU"/>
        </w:rPr>
        <w:t>г)</w:t>
      </w:r>
      <w:r>
        <w:t> </w:t>
      </w:r>
      <w:r w:rsidRPr="00CA226D">
        <w:rPr>
          <w:lang w:val="ru-RU"/>
        </w:rPr>
        <w:t>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67F5EE09" w14:textId="77777777" w:rsidR="00D04B7D" w:rsidRPr="00CA226D" w:rsidRDefault="00366DFD">
      <w:pPr>
        <w:pStyle w:val="a0"/>
        <w:rPr>
          <w:lang w:val="ru-RU"/>
        </w:rPr>
      </w:pPr>
      <w:r w:rsidRPr="00CA226D">
        <w:rPr>
          <w:lang w:val="ru-RU"/>
        </w:rPr>
        <w:t>д)</w:t>
      </w:r>
      <w:r>
        <w:t> </w:t>
      </w:r>
      <w:r w:rsidRPr="00CA226D">
        <w:rPr>
          <w:lang w:val="ru-RU"/>
        </w:rPr>
        <w:t>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14:paraId="67F5EE0A" w14:textId="77777777" w:rsidR="00D04B7D" w:rsidRPr="00CA226D" w:rsidRDefault="00366DFD">
      <w:pPr>
        <w:pStyle w:val="a0"/>
        <w:rPr>
          <w:lang w:val="ru-RU"/>
        </w:rPr>
      </w:pPr>
      <w:r w:rsidRPr="00CA226D">
        <w:rPr>
          <w:lang w:val="ru-RU"/>
        </w:rPr>
        <w:t>е)</w:t>
      </w:r>
      <w:r>
        <w:t> </w:t>
      </w:r>
      <w:r w:rsidRPr="00CA226D">
        <w:rPr>
          <w:lang w:val="ru-RU"/>
        </w:rPr>
        <w:t>обеспечение повышения уровня реального содержания заработной платы работников государственных и муниципальных учреждений;</w:t>
      </w:r>
    </w:p>
    <w:p w14:paraId="67F5EE0B" w14:textId="77777777" w:rsidR="00D04B7D" w:rsidRPr="00CA226D" w:rsidRDefault="00366DFD">
      <w:pPr>
        <w:pStyle w:val="a0"/>
        <w:rPr>
          <w:lang w:val="ru-RU"/>
        </w:rPr>
      </w:pPr>
      <w:r w:rsidRPr="00CA226D">
        <w:rPr>
          <w:lang w:val="ru-RU"/>
        </w:rPr>
        <w:t>ж)</w:t>
      </w:r>
      <w:r>
        <w:t> </w:t>
      </w:r>
      <w:r w:rsidRPr="00CA226D">
        <w:rPr>
          <w:lang w:val="ru-RU"/>
        </w:rPr>
        <w:t>установление окладов (должностных окладов),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 с</w:t>
      </w:r>
      <w:r>
        <w:t> </w:t>
      </w:r>
      <w:r w:rsidRPr="00CA226D">
        <w:rPr>
          <w:lang w:val="ru-RU"/>
        </w:rPr>
        <w:t>учетом правовых позиций Конституционного Суда Российской Федерации, изложенных в постановлениях от 7 декабря 2017 г. №</w:t>
      </w:r>
      <w:r>
        <w:t> </w:t>
      </w:r>
      <w:r w:rsidRPr="00CA226D">
        <w:rPr>
          <w:lang w:val="ru-RU"/>
        </w:rPr>
        <w:t>38-П, от 28 июня 2018 г. №</w:t>
      </w:r>
      <w:r>
        <w:t> </w:t>
      </w:r>
      <w:r w:rsidRPr="00CA226D">
        <w:rPr>
          <w:lang w:val="ru-RU"/>
        </w:rPr>
        <w:t>26-П, от 11 апреля 2019 г. №</w:t>
      </w:r>
      <w:r>
        <w:t> </w:t>
      </w:r>
      <w:r w:rsidRPr="00CA226D">
        <w:rPr>
          <w:lang w:val="ru-RU"/>
        </w:rPr>
        <w:t>17-П и от 16 декабря 2019 г. №</w:t>
      </w:r>
      <w:r>
        <w:t> </w:t>
      </w:r>
      <w:r w:rsidRPr="00CA226D">
        <w:rPr>
          <w:lang w:val="ru-RU"/>
        </w:rPr>
        <w:t>40-П, а также с учетом перечня поручений Президента Российской Федерации по</w:t>
      </w:r>
      <w:r>
        <w:t> </w:t>
      </w:r>
      <w:r w:rsidRPr="00CA226D">
        <w:rPr>
          <w:lang w:val="ru-RU"/>
        </w:rPr>
        <w:t>установлению требований к отраслевым системам оплаты труда;</w:t>
      </w:r>
    </w:p>
    <w:p w14:paraId="67F5EE0C" w14:textId="77777777" w:rsidR="00D04B7D" w:rsidRPr="00CA226D" w:rsidRDefault="00366DFD">
      <w:pPr>
        <w:pStyle w:val="a0"/>
        <w:rPr>
          <w:lang w:val="ru-RU"/>
        </w:rPr>
      </w:pPr>
      <w:r w:rsidRPr="00CA226D">
        <w:rPr>
          <w:lang w:val="ru-RU"/>
        </w:rPr>
        <w:t>з)</w:t>
      </w:r>
      <w:r>
        <w:t> </w:t>
      </w:r>
      <w:r w:rsidRPr="00CA226D">
        <w:rPr>
          <w:lang w:val="ru-RU"/>
        </w:rPr>
        <w:t>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14:paraId="67F5EE0D" w14:textId="77777777" w:rsidR="00D04B7D" w:rsidRPr="00CA226D" w:rsidRDefault="00366DFD">
      <w:pPr>
        <w:pStyle w:val="a0"/>
        <w:rPr>
          <w:lang w:val="ru-RU"/>
        </w:rPr>
      </w:pPr>
      <w:r>
        <w:rPr>
          <w:rStyle w:val="StrongEmphasis"/>
        </w:rPr>
        <w:t>III</w:t>
      </w:r>
      <w:r w:rsidRPr="00CA226D">
        <w:rPr>
          <w:rStyle w:val="StrongEmphasis"/>
          <w:lang w:val="ru-RU"/>
        </w:rPr>
        <w:t>. Перечень норм и условий оплаты труда, регламентируемых федеральными законами и иными нормативными правовыми актами Российской Федерации</w:t>
      </w:r>
    </w:p>
    <w:p w14:paraId="67F5EE0E" w14:textId="77777777" w:rsidR="00D04B7D" w:rsidRPr="00CA226D" w:rsidRDefault="00366DFD">
      <w:pPr>
        <w:pStyle w:val="a0"/>
        <w:rPr>
          <w:lang w:val="ru-RU"/>
        </w:rPr>
      </w:pPr>
      <w:r w:rsidRPr="00CA226D">
        <w:rPr>
          <w:lang w:val="ru-RU"/>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14:paraId="67F5EE0F" w14:textId="77777777" w:rsidR="00D04B7D" w:rsidRPr="00CA226D" w:rsidRDefault="00366DFD">
      <w:pPr>
        <w:pStyle w:val="a0"/>
        <w:rPr>
          <w:lang w:val="ru-RU"/>
        </w:rPr>
      </w:pPr>
      <w:r w:rsidRPr="00CA226D">
        <w:rPr>
          <w:lang w:val="ru-RU"/>
        </w:rPr>
        <w:t>а)</w:t>
      </w:r>
      <w:r>
        <w:t> </w:t>
      </w:r>
      <w:r w:rsidRPr="00CA226D">
        <w:rPr>
          <w:lang w:val="ru-RU"/>
        </w:rPr>
        <w:t>минимальный размер оплаты труда, установленный федеральным законом с учетом правовых позиций Конституционного Суда Российской Федерации, изложенных в постановлениях от 7 декабря 2017</w:t>
      </w:r>
      <w:r>
        <w:t> </w:t>
      </w:r>
      <w:r w:rsidRPr="00CA226D">
        <w:rPr>
          <w:lang w:val="ru-RU"/>
        </w:rPr>
        <w:t>г. №</w:t>
      </w:r>
      <w:r>
        <w:t> </w:t>
      </w:r>
      <w:r w:rsidRPr="00CA226D">
        <w:rPr>
          <w:lang w:val="ru-RU"/>
        </w:rPr>
        <w:t>38-П, от</w:t>
      </w:r>
      <w:r>
        <w:t> </w:t>
      </w:r>
      <w:r w:rsidRPr="00CA226D">
        <w:rPr>
          <w:lang w:val="ru-RU"/>
        </w:rPr>
        <w:t>28</w:t>
      </w:r>
      <w:r>
        <w:t> </w:t>
      </w:r>
      <w:r w:rsidRPr="00CA226D">
        <w:rPr>
          <w:lang w:val="ru-RU"/>
        </w:rPr>
        <w:t>июня 2018 г. №</w:t>
      </w:r>
      <w:r>
        <w:t> </w:t>
      </w:r>
      <w:r w:rsidRPr="00CA226D">
        <w:rPr>
          <w:lang w:val="ru-RU"/>
        </w:rPr>
        <w:t>26-П, от 11 апреля 2019 г. №</w:t>
      </w:r>
      <w:r>
        <w:t> </w:t>
      </w:r>
      <w:r w:rsidRPr="00CA226D">
        <w:rPr>
          <w:lang w:val="ru-RU"/>
        </w:rPr>
        <w:t xml:space="preserve">17-П и от 16 декабря </w:t>
      </w:r>
      <w:r w:rsidRPr="00CA226D">
        <w:rPr>
          <w:lang w:val="ru-RU"/>
        </w:rPr>
        <w:lastRenderedPageBreak/>
        <w:t>2019</w:t>
      </w:r>
      <w:r>
        <w:t> </w:t>
      </w:r>
      <w:r w:rsidRPr="00CA226D">
        <w:rPr>
          <w:lang w:val="ru-RU"/>
        </w:rPr>
        <w:t>г. №</w:t>
      </w:r>
      <w:r>
        <w:t> </w:t>
      </w:r>
      <w:r w:rsidRPr="00CA226D">
        <w:rPr>
          <w:lang w:val="ru-RU"/>
        </w:rPr>
        <w:t>40-П. В субъекте Российской Федерации региональным соглашением о</w:t>
      </w:r>
      <w:r>
        <w:t> </w:t>
      </w:r>
      <w:r w:rsidRPr="00CA226D">
        <w:rPr>
          <w:lang w:val="ru-RU"/>
        </w:rPr>
        <w:t>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14:paraId="67F5EE10" w14:textId="77777777" w:rsidR="00D04B7D" w:rsidRPr="00CA226D" w:rsidRDefault="00366DFD">
      <w:pPr>
        <w:pStyle w:val="a0"/>
        <w:rPr>
          <w:lang w:val="ru-RU"/>
        </w:rPr>
      </w:pPr>
      <w:r w:rsidRPr="00CA226D">
        <w:rPr>
          <w:lang w:val="ru-RU"/>
        </w:rPr>
        <w:t>б)</w:t>
      </w:r>
      <w:r>
        <w:t> </w:t>
      </w:r>
      <w:r w:rsidRPr="00CA226D">
        <w:rPr>
          <w:lang w:val="ru-RU"/>
        </w:rPr>
        <w:t>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а также размеров и условий выплат стимулирующего и компенсационного характера.</w:t>
      </w:r>
    </w:p>
    <w:p w14:paraId="67F5EE11" w14:textId="77777777" w:rsidR="00D04B7D" w:rsidRPr="00CA226D" w:rsidRDefault="00366DFD">
      <w:pPr>
        <w:pStyle w:val="a0"/>
        <w:rPr>
          <w:lang w:val="ru-RU"/>
        </w:rPr>
      </w:pPr>
      <w:r w:rsidRPr="00CA226D">
        <w:rPr>
          <w:lang w:val="ru-RU"/>
        </w:rPr>
        <w:t>Регулирование порядка, размеров и условий определения выплат компенсационного характера осуществляется с учетом правовых позиций Конституционного Суда Российской Федерации, изложенных в постановлениях от 7 декабря 2017 г. №</w:t>
      </w:r>
      <w:r>
        <w:t> </w:t>
      </w:r>
      <w:r w:rsidRPr="00CA226D">
        <w:rPr>
          <w:lang w:val="ru-RU"/>
        </w:rPr>
        <w:t>38-П, от 28 июня 2018 г. №</w:t>
      </w:r>
      <w:r>
        <w:t> </w:t>
      </w:r>
      <w:r w:rsidRPr="00CA226D">
        <w:rPr>
          <w:lang w:val="ru-RU"/>
        </w:rPr>
        <w:t>26-П, от 11 апреля 2019 г. №</w:t>
      </w:r>
      <w:r>
        <w:t> </w:t>
      </w:r>
      <w:r w:rsidRPr="00CA226D">
        <w:rPr>
          <w:lang w:val="ru-RU"/>
        </w:rPr>
        <w:t>17-П и от 16 декабря 2019 г. №</w:t>
      </w:r>
      <w:r>
        <w:t> </w:t>
      </w:r>
      <w:r w:rsidRPr="00CA226D">
        <w:rPr>
          <w:lang w:val="ru-RU"/>
        </w:rPr>
        <w:t>40-П;</w:t>
      </w:r>
    </w:p>
    <w:p w14:paraId="67F5EE12" w14:textId="77777777" w:rsidR="00D04B7D" w:rsidRPr="00CA226D" w:rsidRDefault="00366DFD">
      <w:pPr>
        <w:pStyle w:val="a0"/>
        <w:rPr>
          <w:lang w:val="ru-RU"/>
        </w:rPr>
      </w:pPr>
      <w:r w:rsidRPr="00CA226D">
        <w:rPr>
          <w:lang w:val="ru-RU"/>
        </w:rPr>
        <w:t>в)</w:t>
      </w:r>
      <w:r>
        <w:t> </w:t>
      </w:r>
      <w:r w:rsidRPr="00CA226D">
        <w:rPr>
          <w:lang w:val="ru-RU"/>
        </w:rPr>
        <w:t>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14:paraId="67F5EE13" w14:textId="77777777" w:rsidR="00D04B7D" w:rsidRPr="00CA226D" w:rsidRDefault="00366DFD">
      <w:pPr>
        <w:pStyle w:val="a0"/>
        <w:rPr>
          <w:lang w:val="ru-RU"/>
        </w:rPr>
      </w:pPr>
      <w:r w:rsidRPr="00CA226D">
        <w:rPr>
          <w:lang w:val="ru-RU"/>
        </w:rPr>
        <w:t>До принятия соответствующих нормативных правовых актов Российской Федерации к заработной плате работников организаций, расположенных в</w:t>
      </w:r>
      <w:r>
        <w:t> </w:t>
      </w:r>
      <w:r w:rsidRPr="00CA226D">
        <w:rPr>
          <w:lang w:val="ru-RU"/>
        </w:rPr>
        <w:t>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14:paraId="67F5EE14" w14:textId="77777777" w:rsidR="00D04B7D" w:rsidRPr="00CA226D" w:rsidRDefault="00366DFD">
      <w:pPr>
        <w:pStyle w:val="a0"/>
        <w:rPr>
          <w:lang w:val="ru-RU"/>
        </w:rPr>
      </w:pPr>
      <w:r w:rsidRPr="00CA226D">
        <w:rPr>
          <w:lang w:val="ru-RU"/>
        </w:rP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w:t>
      </w:r>
      <w:r>
        <w:t> </w:t>
      </w:r>
      <w:r w:rsidRPr="00CA226D">
        <w:rPr>
          <w:lang w:val="ru-RU"/>
        </w:rPr>
        <w:t xml:space="preserve">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14:paraId="67F5EE15" w14:textId="77777777" w:rsidR="00D04B7D" w:rsidRPr="00CA226D" w:rsidRDefault="00366DFD">
      <w:pPr>
        <w:pStyle w:val="a0"/>
        <w:rPr>
          <w:lang w:val="ru-RU"/>
        </w:rPr>
      </w:pPr>
      <w:r w:rsidRPr="00CA226D">
        <w:rPr>
          <w:lang w:val="ru-RU"/>
        </w:rPr>
        <w:t>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Постановлении от 7 декабря 2017 г. №</w:t>
      </w:r>
      <w:r>
        <w:t> </w:t>
      </w:r>
      <w:r w:rsidRPr="00CA226D">
        <w:rPr>
          <w:lang w:val="ru-RU"/>
        </w:rPr>
        <w:t>38-П.</w:t>
      </w:r>
    </w:p>
    <w:p w14:paraId="67F5EE16" w14:textId="77777777" w:rsidR="00D04B7D" w:rsidRPr="00CA226D" w:rsidRDefault="00366DFD">
      <w:pPr>
        <w:pStyle w:val="a0"/>
        <w:rPr>
          <w:lang w:val="ru-RU"/>
        </w:rPr>
      </w:pPr>
      <w:r w:rsidRPr="00CA226D">
        <w:rPr>
          <w:lang w:val="ru-RU"/>
        </w:rPr>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14:paraId="67F5EE17" w14:textId="77777777" w:rsidR="00D04B7D" w:rsidRPr="00CA226D" w:rsidRDefault="00366DFD">
      <w:pPr>
        <w:pStyle w:val="a0"/>
        <w:rPr>
          <w:lang w:val="ru-RU"/>
        </w:rPr>
      </w:pPr>
      <w:r w:rsidRPr="00CA226D">
        <w:rPr>
          <w:lang w:val="ru-RU"/>
        </w:rPr>
        <w:t>г)</w:t>
      </w:r>
      <w:r>
        <w:t> </w:t>
      </w:r>
      <w:r w:rsidRPr="00CA226D">
        <w:rPr>
          <w:lang w:val="ru-RU"/>
        </w:rPr>
        <w:t xml:space="preserve">размеры и условия установления повышенной оплаты труда работников, занятых на работах с </w:t>
      </w:r>
      <w:r w:rsidRPr="00CA226D">
        <w:rPr>
          <w:lang w:val="ru-RU"/>
        </w:rPr>
        <w:lastRenderedPageBreak/>
        <w:t>вредными и (или) опасными условиями труда.</w:t>
      </w:r>
    </w:p>
    <w:p w14:paraId="67F5EE18" w14:textId="77777777" w:rsidR="00D04B7D" w:rsidRPr="00CA226D" w:rsidRDefault="00366DFD">
      <w:pPr>
        <w:pStyle w:val="a0"/>
        <w:rPr>
          <w:lang w:val="ru-RU"/>
        </w:rPr>
      </w:pPr>
      <w:r w:rsidRPr="00CA226D">
        <w:rPr>
          <w:lang w:val="ru-RU"/>
        </w:rPr>
        <w:t>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закона от 28 декабря 2013 г. №</w:t>
      </w:r>
      <w:r>
        <w:t> </w:t>
      </w:r>
      <w:r w:rsidRPr="00CA226D">
        <w:rPr>
          <w:lang w:val="ru-RU"/>
        </w:rPr>
        <w:t>426-ФЗ "О специальной оценке условий труда" с учетом изменений, внесенных Федеральным законом от 28 декабря 2013 г. №</w:t>
      </w:r>
      <w:r>
        <w:t> </w:t>
      </w:r>
      <w:r w:rsidRPr="00CA226D">
        <w:rPr>
          <w:lang w:val="ru-RU"/>
        </w:rPr>
        <w:t>421-ФЗ "О внесении изменений в отдельные законодательные акты Российской Федерации в связи с принятием Федерального закона "О</w:t>
      </w:r>
      <w:r>
        <w:t> </w:t>
      </w:r>
      <w:r w:rsidRPr="00CA226D">
        <w:rPr>
          <w:lang w:val="ru-RU"/>
        </w:rPr>
        <w:t>специальной оценке условий труда";</w:t>
      </w:r>
    </w:p>
    <w:p w14:paraId="67F5EE19" w14:textId="77777777" w:rsidR="00D04B7D" w:rsidRPr="00CA226D" w:rsidRDefault="00366DFD">
      <w:pPr>
        <w:pStyle w:val="a0"/>
        <w:rPr>
          <w:lang w:val="ru-RU"/>
        </w:rPr>
      </w:pPr>
      <w:r w:rsidRPr="00CA226D">
        <w:rPr>
          <w:lang w:val="ru-RU"/>
        </w:rPr>
        <w:t>д)</w:t>
      </w:r>
      <w:r>
        <w:t> </w:t>
      </w:r>
      <w:r w:rsidRPr="00CA226D">
        <w:rPr>
          <w:lang w:val="ru-RU"/>
        </w:rPr>
        <w:t>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
    <w:p w14:paraId="67F5EE1A" w14:textId="77777777" w:rsidR="00D04B7D" w:rsidRPr="00CA226D" w:rsidRDefault="00366DFD">
      <w:pPr>
        <w:pStyle w:val="a0"/>
        <w:rPr>
          <w:lang w:val="ru-RU"/>
        </w:rPr>
      </w:pPr>
      <w:r w:rsidRPr="00CA226D">
        <w:rPr>
          <w:lang w:val="ru-RU"/>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67F5EE1B" w14:textId="77777777" w:rsidR="00D04B7D" w:rsidRPr="00CA226D" w:rsidRDefault="00366DFD">
      <w:pPr>
        <w:pStyle w:val="a0"/>
        <w:rPr>
          <w:lang w:val="ru-RU"/>
        </w:rPr>
      </w:pPr>
      <w:r>
        <w:rPr>
          <w:rStyle w:val="StrongEmphasis"/>
        </w:rPr>
        <w:t>IV</w:t>
      </w:r>
      <w:r w:rsidRPr="00CA226D">
        <w:rPr>
          <w:rStyle w:val="StrongEmphasis"/>
          <w:lang w:val="ru-RU"/>
        </w:rPr>
        <w:t>. Системы оплаты труда работников государственных и муниципальных учреждений</w:t>
      </w:r>
    </w:p>
    <w:p w14:paraId="67F5EE1C" w14:textId="77777777" w:rsidR="00D04B7D" w:rsidRPr="00CA226D" w:rsidRDefault="00366DFD">
      <w:pPr>
        <w:pStyle w:val="a0"/>
        <w:rPr>
          <w:lang w:val="ru-RU"/>
        </w:rPr>
      </w:pPr>
      <w:r w:rsidRPr="00CA226D">
        <w:rPr>
          <w:lang w:val="ru-RU"/>
        </w:rPr>
        <w:t>6. Системы оплаты труда (в том числе тарифные системы оплаты труда) работников государственных и муниципальных учреждений устанавливаются:</w:t>
      </w:r>
    </w:p>
    <w:p w14:paraId="67F5EE1D" w14:textId="77777777" w:rsidR="00D04B7D" w:rsidRPr="00CA226D" w:rsidRDefault="00366DFD">
      <w:pPr>
        <w:pStyle w:val="a0"/>
        <w:rPr>
          <w:lang w:val="ru-RU"/>
        </w:rPr>
      </w:pPr>
      <w:r w:rsidRPr="00CA226D">
        <w:rPr>
          <w:lang w:val="ru-RU"/>
        </w:rPr>
        <w:t>а)</w:t>
      </w:r>
      <w:r>
        <w:t> </w:t>
      </w:r>
      <w:r w:rsidRPr="00CA226D">
        <w:rPr>
          <w:lang w:val="ru-RU"/>
        </w:rPr>
        <w:t>в федеральных государственных учреждениях - соглашениями, коллективными договорами, локальными нормативными актами в</w:t>
      </w:r>
      <w:r>
        <w:t> </w:t>
      </w:r>
      <w:r w:rsidRPr="00CA226D">
        <w:rPr>
          <w:lang w:val="ru-RU"/>
        </w:rPr>
        <w:t>соответствии с федеральными законами и иными нормативными правовыми актами Российской Федерации;</w:t>
      </w:r>
    </w:p>
    <w:p w14:paraId="67F5EE1E" w14:textId="77777777" w:rsidR="00D04B7D" w:rsidRPr="00CA226D" w:rsidRDefault="00366DFD">
      <w:pPr>
        <w:pStyle w:val="a0"/>
        <w:rPr>
          <w:lang w:val="ru-RU"/>
        </w:rPr>
      </w:pPr>
      <w:r w:rsidRPr="00CA226D">
        <w:rPr>
          <w:lang w:val="ru-RU"/>
        </w:rPr>
        <w:t>б)</w:t>
      </w:r>
      <w:r>
        <w:t> </w:t>
      </w:r>
      <w:r w:rsidRPr="00CA226D">
        <w:rPr>
          <w:lang w:val="ru-RU"/>
        </w:rPr>
        <w:t>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7F5EE1F" w14:textId="77777777" w:rsidR="00D04B7D" w:rsidRPr="00CA226D" w:rsidRDefault="00366DFD">
      <w:pPr>
        <w:pStyle w:val="a0"/>
        <w:rPr>
          <w:lang w:val="ru-RU"/>
        </w:rPr>
      </w:pPr>
      <w:r w:rsidRPr="00CA226D">
        <w:rPr>
          <w:lang w:val="ru-RU"/>
        </w:rPr>
        <w:t>в)</w:t>
      </w:r>
      <w:r>
        <w:t> </w:t>
      </w:r>
      <w:r w:rsidRPr="00CA226D">
        <w:rPr>
          <w:lang w:val="ru-RU"/>
        </w:rPr>
        <w:t>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14:paraId="67F5EE20" w14:textId="77777777" w:rsidR="00D04B7D" w:rsidRPr="00CA226D" w:rsidRDefault="00366DFD">
      <w:pPr>
        <w:pStyle w:val="a0"/>
        <w:rPr>
          <w:lang w:val="ru-RU"/>
        </w:rPr>
      </w:pPr>
      <w:r w:rsidRPr="00CA226D">
        <w:rPr>
          <w:lang w:val="ru-RU"/>
        </w:rPr>
        <w:lastRenderedPageBreak/>
        <w:t>7. Установление и изменение (совершенствование) систем оплаты труда работников государственных и муниципальных учреждений осуществляются с</w:t>
      </w:r>
      <w:r>
        <w:t> </w:t>
      </w:r>
      <w:r w:rsidRPr="00CA226D">
        <w:rPr>
          <w:lang w:val="ru-RU"/>
        </w:rPr>
        <w:t>учетом:</w:t>
      </w:r>
    </w:p>
    <w:p w14:paraId="67F5EE21" w14:textId="77777777" w:rsidR="00D04B7D" w:rsidRPr="00CA226D" w:rsidRDefault="00366DFD">
      <w:pPr>
        <w:pStyle w:val="a0"/>
        <w:rPr>
          <w:lang w:val="ru-RU"/>
        </w:rPr>
      </w:pPr>
      <w:r w:rsidRPr="00CA226D">
        <w:rPr>
          <w:lang w:val="ru-RU"/>
        </w:rPr>
        <w:t>а)</w:t>
      </w:r>
      <w:r>
        <w:t> </w:t>
      </w:r>
      <w:r w:rsidRPr="00CA226D">
        <w:rPr>
          <w:lang w:val="ru-RU"/>
        </w:rPr>
        <w:t>недопущения в 2020 году снижения</w:t>
      </w:r>
      <w:r>
        <w:t> </w:t>
      </w:r>
      <w:r w:rsidRPr="00CA226D">
        <w:rPr>
          <w:lang w:val="ru-RU"/>
        </w:rPr>
        <w:t xml:space="preserve"> установленных указами Президента Российской Федерации от 7 мая 2012 г. №</w:t>
      </w:r>
      <w:r>
        <w:t> </w:t>
      </w:r>
      <w:r w:rsidRPr="00CA226D">
        <w:rPr>
          <w:lang w:val="ru-RU"/>
        </w:rPr>
        <w:t>597 "О мероприятиях по реализации государственной социальной политики", от 1 июня 2012 г. №</w:t>
      </w:r>
      <w:r>
        <w:t> </w:t>
      </w:r>
      <w:r w:rsidRPr="00CA226D">
        <w:rPr>
          <w:lang w:val="ru-RU"/>
        </w:rPr>
        <w:t>761 "О Национальной стратегии действий в интересах детей на 2012 - 2017 годы" и от</w:t>
      </w:r>
      <w:r>
        <w:t> </w:t>
      </w:r>
      <w:r w:rsidRPr="00CA226D">
        <w:rPr>
          <w:lang w:val="ru-RU"/>
        </w:rPr>
        <w:t>28 декабря 2012 г. №</w:t>
      </w:r>
      <w:r>
        <w:t> </w:t>
      </w:r>
      <w:r w:rsidRPr="00CA226D">
        <w:rPr>
          <w:lang w:val="ru-RU"/>
        </w:rPr>
        <w:t>1688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Указом Президента Российской Федерации от 7 мая 2018 г. №</w:t>
      </w:r>
      <w:r>
        <w:t> </w:t>
      </w:r>
      <w:r w:rsidRPr="00CA226D">
        <w:rPr>
          <w:lang w:val="ru-RU"/>
        </w:rPr>
        <w:t>204 "О национальных целях и стратегических задачах развития Российской Федерации на период до</w:t>
      </w:r>
      <w:r>
        <w:t> </w:t>
      </w:r>
      <w:r w:rsidRPr="00CA226D">
        <w:rPr>
          <w:lang w:val="ru-RU"/>
        </w:rPr>
        <w:t>2024 года";</w:t>
      </w:r>
    </w:p>
    <w:p w14:paraId="67F5EE22" w14:textId="77777777" w:rsidR="00D04B7D" w:rsidRPr="00CA226D" w:rsidRDefault="00366DFD">
      <w:pPr>
        <w:pStyle w:val="a0"/>
        <w:rPr>
          <w:lang w:val="ru-RU"/>
        </w:rPr>
      </w:pPr>
      <w:r w:rsidRPr="00CA226D">
        <w:rPr>
          <w:lang w:val="ru-RU"/>
        </w:rPr>
        <w:t>б)</w:t>
      </w:r>
      <w:r>
        <w:t> </w:t>
      </w:r>
      <w:r w:rsidRPr="00CA226D">
        <w:rPr>
          <w:lang w:val="ru-RU"/>
        </w:rPr>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w:t>
      </w:r>
      <w:r>
        <w:t> </w:t>
      </w:r>
      <w:r w:rsidRPr="00CA226D">
        <w:rPr>
          <w:lang w:val="ru-RU"/>
        </w:rPr>
        <w:t>повышении качества оказываемых услуг;</w:t>
      </w:r>
    </w:p>
    <w:p w14:paraId="67F5EE23" w14:textId="77777777" w:rsidR="00D04B7D" w:rsidRPr="00CA226D" w:rsidRDefault="00366DFD">
      <w:pPr>
        <w:pStyle w:val="a0"/>
        <w:rPr>
          <w:lang w:val="ru-RU"/>
        </w:rPr>
      </w:pPr>
      <w:r w:rsidRPr="00CA226D">
        <w:rPr>
          <w:lang w:val="ru-RU"/>
        </w:rPr>
        <w:t>в)</w:t>
      </w:r>
      <w:r>
        <w:t> </w:t>
      </w:r>
      <w:r w:rsidRPr="00CA226D">
        <w:rPr>
          <w:lang w:val="ru-RU"/>
        </w:rPr>
        <w:t>обеспечения достигнутого уровня оплаты труда, в том числе по</w:t>
      </w:r>
      <w:r>
        <w:t> </w:t>
      </w:r>
      <w:r w:rsidRPr="00CA226D">
        <w:rPr>
          <w:lang w:val="ru-RU"/>
        </w:rPr>
        <w:t>отдельным категориям работников (определяется на основе статистических данных Федеральной службы государственной статистики);</w:t>
      </w:r>
    </w:p>
    <w:p w14:paraId="67F5EE24" w14:textId="77777777" w:rsidR="00D04B7D" w:rsidRPr="00CA226D" w:rsidRDefault="00366DFD">
      <w:pPr>
        <w:pStyle w:val="a0"/>
        <w:rPr>
          <w:lang w:val="ru-RU"/>
        </w:rPr>
      </w:pPr>
      <w:r w:rsidRPr="00CA226D">
        <w:rPr>
          <w:lang w:val="ru-RU"/>
        </w:rPr>
        <w:t>г)</w:t>
      </w:r>
      <w:r>
        <w:t> </w:t>
      </w:r>
      <w:r w:rsidRPr="00CA226D">
        <w:rPr>
          <w:lang w:val="ru-RU"/>
        </w:rPr>
        <w:t>обеспечения государственных гарантий по оплате труда, в том числе с</w:t>
      </w:r>
      <w:r>
        <w:t> </w:t>
      </w:r>
      <w:r w:rsidRPr="00CA226D">
        <w:rPr>
          <w:lang w:val="ru-RU"/>
        </w:rPr>
        <w:t>учетом правовых позиций Конституционного Суда Российской Федерации, изложенных в постановлениях от 7 декабря 2017 г. №</w:t>
      </w:r>
      <w:r>
        <w:t> </w:t>
      </w:r>
      <w:r w:rsidRPr="00CA226D">
        <w:rPr>
          <w:lang w:val="ru-RU"/>
        </w:rPr>
        <w:t>38-П, от 28 июня 2018 г. №</w:t>
      </w:r>
      <w:r>
        <w:t> </w:t>
      </w:r>
      <w:r w:rsidRPr="00CA226D">
        <w:rPr>
          <w:lang w:val="ru-RU"/>
        </w:rPr>
        <w:t>26-П, от 11 апреля 2019 г. №</w:t>
      </w:r>
      <w:r>
        <w:t> </w:t>
      </w:r>
      <w:r w:rsidRPr="00CA226D">
        <w:rPr>
          <w:lang w:val="ru-RU"/>
        </w:rPr>
        <w:t>17-П и от 16 декабря 2019 г. №</w:t>
      </w:r>
      <w:r>
        <w:t> </w:t>
      </w:r>
      <w:r w:rsidRPr="00CA226D">
        <w:rPr>
          <w:lang w:val="ru-RU"/>
        </w:rPr>
        <w:t>40-П;</w:t>
      </w:r>
    </w:p>
    <w:p w14:paraId="67F5EE25" w14:textId="77777777" w:rsidR="00D04B7D" w:rsidRPr="00CA226D" w:rsidRDefault="00366DFD">
      <w:pPr>
        <w:pStyle w:val="a0"/>
        <w:rPr>
          <w:lang w:val="ru-RU"/>
        </w:rPr>
      </w:pPr>
      <w:r w:rsidRPr="00CA226D">
        <w:rPr>
          <w:lang w:val="ru-RU"/>
        </w:rPr>
        <w:t>д)</w:t>
      </w:r>
      <w:r>
        <w:t> </w:t>
      </w:r>
      <w:r w:rsidRPr="00CA226D">
        <w:rPr>
          <w:lang w:val="ru-RU"/>
        </w:rPr>
        <w:t>совершенствования структуры заработной платы, в том числе порядка установления окладов (должностных окладов), ставок заработной платы, для ее оптимизации с учетом задач кадрового обеспечения учреждений и стимулирования работников к повышению результатов труда, рекомендаций соответствующих федеральных органов исполнительной власти, осуществляющих управление в соответствующих видах деятельности;</w:t>
      </w:r>
    </w:p>
    <w:p w14:paraId="67F5EE26" w14:textId="77777777" w:rsidR="00D04B7D" w:rsidRPr="00CA226D" w:rsidRDefault="00366DFD">
      <w:pPr>
        <w:pStyle w:val="a0"/>
        <w:rPr>
          <w:lang w:val="ru-RU"/>
        </w:rPr>
      </w:pPr>
      <w:r w:rsidRPr="00CA226D">
        <w:rPr>
          <w:lang w:val="ru-RU"/>
        </w:rPr>
        <w:t>е)</w:t>
      </w:r>
      <w:r>
        <w:t> </w:t>
      </w:r>
      <w:r w:rsidRPr="00CA226D">
        <w:rPr>
          <w:lang w:val="ru-RU"/>
        </w:rPr>
        <w:t>установления окладов (должностных окладов),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 с</w:t>
      </w:r>
      <w:r>
        <w:t> </w:t>
      </w:r>
      <w:r w:rsidRPr="00CA226D">
        <w:rPr>
          <w:lang w:val="ru-RU"/>
        </w:rPr>
        <w:t>учетом правовых позиций Конституционного Суда Российской Федерации, изложенных в постановлениях от 7 декабря 2017 г. №</w:t>
      </w:r>
      <w:r>
        <w:t> </w:t>
      </w:r>
      <w:r w:rsidRPr="00CA226D">
        <w:rPr>
          <w:lang w:val="ru-RU"/>
        </w:rPr>
        <w:t>38-П, от 28 июня 2018 г. №</w:t>
      </w:r>
      <w:r>
        <w:t> </w:t>
      </w:r>
      <w:r w:rsidRPr="00CA226D">
        <w:rPr>
          <w:lang w:val="ru-RU"/>
        </w:rPr>
        <w:t>26-П, от 11 апреля 2019 г. №</w:t>
      </w:r>
      <w:r>
        <w:t> </w:t>
      </w:r>
      <w:r w:rsidRPr="00CA226D">
        <w:rPr>
          <w:lang w:val="ru-RU"/>
        </w:rPr>
        <w:t>17-П и от 16 декабря 2019 г. №</w:t>
      </w:r>
      <w:r>
        <w:t> </w:t>
      </w:r>
      <w:r w:rsidRPr="00CA226D">
        <w:rPr>
          <w:lang w:val="ru-RU"/>
        </w:rPr>
        <w:t>40-П, а также с учетом перечня поручений Президента Российской Федерации по</w:t>
      </w:r>
      <w:r>
        <w:t> </w:t>
      </w:r>
      <w:r w:rsidRPr="00CA226D">
        <w:rPr>
          <w:lang w:val="ru-RU"/>
        </w:rPr>
        <w:t>установлению требований к отраслевым системам оплаты труда;</w:t>
      </w:r>
    </w:p>
    <w:p w14:paraId="67F5EE27" w14:textId="77777777" w:rsidR="00D04B7D" w:rsidRPr="00CA226D" w:rsidRDefault="00366DFD">
      <w:pPr>
        <w:pStyle w:val="a0"/>
        <w:rPr>
          <w:lang w:val="ru-RU"/>
        </w:rPr>
      </w:pPr>
      <w:r w:rsidRPr="00CA226D">
        <w:rPr>
          <w:lang w:val="ru-RU"/>
        </w:rPr>
        <w:t>ж)</w:t>
      </w:r>
      <w:r>
        <w:t> </w:t>
      </w:r>
      <w:r w:rsidRPr="00CA226D">
        <w:rPr>
          <w:lang w:val="ru-RU"/>
        </w:rPr>
        <w:t>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67F5EE28" w14:textId="77777777" w:rsidR="00D04B7D" w:rsidRPr="00CA226D" w:rsidRDefault="00366DFD">
      <w:pPr>
        <w:pStyle w:val="a0"/>
        <w:rPr>
          <w:lang w:val="ru-RU"/>
        </w:rPr>
      </w:pPr>
      <w:r w:rsidRPr="00CA226D">
        <w:rPr>
          <w:lang w:val="ru-RU"/>
        </w:rPr>
        <w:t>з)</w:t>
      </w:r>
      <w:r>
        <w:t> </w:t>
      </w:r>
      <w:r w:rsidRPr="00CA226D">
        <w:rPr>
          <w:lang w:val="ru-RU"/>
        </w:rPr>
        <w:t>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w:t>
      </w:r>
      <w:r>
        <w:t> </w:t>
      </w:r>
      <w:r w:rsidRPr="00CA226D">
        <w:rPr>
          <w:lang w:val="ru-RU"/>
        </w:rPr>
        <w:t>38-П, от 28 июня 2018</w:t>
      </w:r>
      <w:r>
        <w:t> </w:t>
      </w:r>
      <w:r w:rsidRPr="00CA226D">
        <w:rPr>
          <w:lang w:val="ru-RU"/>
        </w:rPr>
        <w:t>г. №</w:t>
      </w:r>
      <w:r>
        <w:t> </w:t>
      </w:r>
      <w:r w:rsidRPr="00CA226D">
        <w:rPr>
          <w:lang w:val="ru-RU"/>
        </w:rPr>
        <w:t>26-П, от 11 апреля 2019 г. №</w:t>
      </w:r>
      <w:r>
        <w:t> </w:t>
      </w:r>
      <w:r w:rsidRPr="00CA226D">
        <w:rPr>
          <w:lang w:val="ru-RU"/>
        </w:rPr>
        <w:t>17-П и от 16 декабря 2019 г. №</w:t>
      </w:r>
      <w:r>
        <w:t> </w:t>
      </w:r>
      <w:r w:rsidRPr="00CA226D">
        <w:rPr>
          <w:lang w:val="ru-RU"/>
        </w:rPr>
        <w:t>40-П;</w:t>
      </w:r>
    </w:p>
    <w:p w14:paraId="67F5EE29" w14:textId="77777777" w:rsidR="00D04B7D" w:rsidRPr="00CA226D" w:rsidRDefault="00366DFD">
      <w:pPr>
        <w:pStyle w:val="a0"/>
        <w:rPr>
          <w:lang w:val="ru-RU"/>
        </w:rPr>
      </w:pPr>
      <w:r w:rsidRPr="00CA226D">
        <w:rPr>
          <w:lang w:val="ru-RU"/>
        </w:rPr>
        <w:t>и)</w:t>
      </w:r>
      <w:r>
        <w:t> </w:t>
      </w:r>
      <w:r w:rsidRPr="00CA226D">
        <w:rPr>
          <w:lang w:val="ru-RU"/>
        </w:rPr>
        <w:t xml:space="preserve">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 с учетом правовых позиций Конституционного Суда Российской </w:t>
      </w:r>
      <w:r w:rsidRPr="00CA226D">
        <w:rPr>
          <w:lang w:val="ru-RU"/>
        </w:rPr>
        <w:lastRenderedPageBreak/>
        <w:t>Федерации, изложенных в постановлениях от 7 декабря 2017 г. №</w:t>
      </w:r>
      <w:r>
        <w:t> </w:t>
      </w:r>
      <w:r w:rsidRPr="00CA226D">
        <w:rPr>
          <w:lang w:val="ru-RU"/>
        </w:rPr>
        <w:t>38-П, от 28 июня 2018</w:t>
      </w:r>
      <w:r>
        <w:t> </w:t>
      </w:r>
      <w:r w:rsidRPr="00CA226D">
        <w:rPr>
          <w:lang w:val="ru-RU"/>
        </w:rPr>
        <w:t>г. №</w:t>
      </w:r>
      <w:r>
        <w:t> </w:t>
      </w:r>
      <w:r w:rsidRPr="00CA226D">
        <w:rPr>
          <w:lang w:val="ru-RU"/>
        </w:rPr>
        <w:t>26-П, от 11 апреля 2019 г. №</w:t>
      </w:r>
      <w:r>
        <w:t> </w:t>
      </w:r>
      <w:r w:rsidRPr="00CA226D">
        <w:rPr>
          <w:lang w:val="ru-RU"/>
        </w:rPr>
        <w:t xml:space="preserve">17-П и от </w:t>
      </w:r>
      <w:r>
        <w:t> </w:t>
      </w:r>
      <w:r w:rsidRPr="00CA226D">
        <w:rPr>
          <w:lang w:val="ru-RU"/>
        </w:rPr>
        <w:t>16 декабря 2019</w:t>
      </w:r>
      <w:r>
        <w:t> </w:t>
      </w:r>
      <w:r w:rsidRPr="00CA226D">
        <w:rPr>
          <w:lang w:val="ru-RU"/>
        </w:rPr>
        <w:t>г. №</w:t>
      </w:r>
      <w:r>
        <w:t> </w:t>
      </w:r>
      <w:r w:rsidRPr="00CA226D">
        <w:rPr>
          <w:lang w:val="ru-RU"/>
        </w:rPr>
        <w:t>40</w:t>
      </w:r>
      <w:r>
        <w:t> </w:t>
      </w:r>
      <w:r w:rsidRPr="00CA226D">
        <w:rPr>
          <w:lang w:val="ru-RU"/>
        </w:rPr>
        <w:t>-П, а также с учетом перечня поручений Президента Российской Федерации по установлению требований к отраслевым системам оплаты труда;</w:t>
      </w:r>
    </w:p>
    <w:p w14:paraId="67F5EE2A" w14:textId="77777777" w:rsidR="00D04B7D" w:rsidRPr="00CA226D" w:rsidRDefault="00366DFD">
      <w:pPr>
        <w:pStyle w:val="a0"/>
        <w:rPr>
          <w:lang w:val="ru-RU"/>
        </w:rPr>
      </w:pPr>
      <w:r w:rsidRPr="00CA226D">
        <w:rPr>
          <w:lang w:val="ru-RU"/>
        </w:rPr>
        <w:t>к)</w:t>
      </w:r>
      <w:r>
        <w:t> </w:t>
      </w:r>
      <w:r w:rsidRPr="00CA226D">
        <w:rPr>
          <w:lang w:val="ru-RU"/>
        </w:rPr>
        <w:t>мнения соответствующего выборного органа первичной профсоюзной организации и соответствующих профсоюзов (объединений профсоюзов);</w:t>
      </w:r>
    </w:p>
    <w:p w14:paraId="67F5EE2B" w14:textId="77777777" w:rsidR="00D04B7D" w:rsidRPr="00CA226D" w:rsidRDefault="00366DFD">
      <w:pPr>
        <w:pStyle w:val="a0"/>
        <w:rPr>
          <w:lang w:val="ru-RU"/>
        </w:rPr>
      </w:pPr>
      <w:r w:rsidRPr="00CA226D">
        <w:rPr>
          <w:lang w:val="ru-RU"/>
        </w:rPr>
        <w:t>л)</w:t>
      </w:r>
      <w:r>
        <w:t> </w:t>
      </w:r>
      <w:r w:rsidRPr="00CA226D">
        <w:rPr>
          <w:lang w:val="ru-RU"/>
        </w:rPr>
        <w:t>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14:paraId="67F5EE2C" w14:textId="77777777" w:rsidR="00D04B7D" w:rsidRPr="00CA226D" w:rsidRDefault="00366DFD">
      <w:pPr>
        <w:pStyle w:val="a0"/>
        <w:rPr>
          <w:lang w:val="ru-RU"/>
        </w:rPr>
      </w:pPr>
      <w:r w:rsidRPr="00CA226D">
        <w:rPr>
          <w:lang w:val="ru-RU"/>
        </w:rPr>
        <w:t>м)</w:t>
      </w:r>
      <w:r>
        <w:t> </w:t>
      </w:r>
      <w:r w:rsidRPr="00CA226D">
        <w:rPr>
          <w:lang w:val="ru-RU"/>
        </w:rPr>
        <w:t>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14:paraId="67F5EE2D" w14:textId="77777777" w:rsidR="00D04B7D" w:rsidRPr="00CA226D" w:rsidRDefault="00366DFD">
      <w:pPr>
        <w:pStyle w:val="a0"/>
        <w:rPr>
          <w:lang w:val="ru-RU"/>
        </w:rPr>
      </w:pPr>
      <w:r w:rsidRPr="00CA226D">
        <w:rPr>
          <w:lang w:val="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14:paraId="67F5EE2E" w14:textId="77777777" w:rsidR="00D04B7D" w:rsidRPr="00CA226D" w:rsidRDefault="00366DFD">
      <w:pPr>
        <w:pStyle w:val="a0"/>
        <w:rPr>
          <w:lang w:val="ru-RU"/>
        </w:rPr>
      </w:pPr>
      <w:r w:rsidRPr="00CA226D">
        <w:rPr>
          <w:lang w:val="ru-RU"/>
        </w:rPr>
        <w:t>О введении новых норм труда работники должны быть извещены не</w:t>
      </w:r>
      <w:r>
        <w:t> </w:t>
      </w:r>
      <w:r w:rsidRPr="00CA226D">
        <w:rPr>
          <w:lang w:val="ru-RU"/>
        </w:rPr>
        <w:t>позднее чем за 2 месяца.</w:t>
      </w:r>
    </w:p>
    <w:p w14:paraId="67F5EE2F" w14:textId="77777777" w:rsidR="00D04B7D" w:rsidRPr="00CA226D" w:rsidRDefault="00366DFD">
      <w:pPr>
        <w:pStyle w:val="a0"/>
        <w:rPr>
          <w:lang w:val="ru-RU"/>
        </w:rPr>
      </w:pPr>
      <w:r w:rsidRPr="00CA226D">
        <w:rPr>
          <w:lang w:val="ru-RU"/>
        </w:rP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67F5EE30" w14:textId="77777777" w:rsidR="00D04B7D" w:rsidRPr="00CA226D" w:rsidRDefault="00366DFD">
      <w:pPr>
        <w:pStyle w:val="a0"/>
        <w:rPr>
          <w:lang w:val="ru-RU"/>
        </w:rPr>
      </w:pPr>
      <w:r w:rsidRPr="00CA226D">
        <w:rPr>
          <w:lang w:val="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67F5EE31" w14:textId="77777777" w:rsidR="00D04B7D" w:rsidRPr="00CA226D" w:rsidRDefault="00366DFD">
      <w:pPr>
        <w:pStyle w:val="a0"/>
        <w:rPr>
          <w:lang w:val="ru-RU"/>
        </w:rPr>
      </w:pPr>
      <w:r w:rsidRPr="00CA226D">
        <w:rPr>
          <w:lang w:val="ru-RU"/>
        </w:rPr>
        <w:t>при получении образования или восстановлении документов об</w:t>
      </w:r>
      <w:r>
        <w:t> </w:t>
      </w:r>
      <w:r w:rsidRPr="00CA226D">
        <w:rPr>
          <w:lang w:val="ru-RU"/>
        </w:rPr>
        <w:t>образовании - со дня представления соответствующего документа;</w:t>
      </w:r>
    </w:p>
    <w:p w14:paraId="67F5EE32" w14:textId="77777777" w:rsidR="00D04B7D" w:rsidRPr="00CA226D" w:rsidRDefault="00366DFD">
      <w:pPr>
        <w:pStyle w:val="a0"/>
        <w:rPr>
          <w:lang w:val="ru-RU"/>
        </w:rPr>
      </w:pPr>
      <w:r w:rsidRPr="00CA226D">
        <w:rPr>
          <w:lang w:val="ru-RU"/>
        </w:rPr>
        <w:t>при установлении или присвоении квалификационной категории - со дня вынесения решения аттестационной комиссией;</w:t>
      </w:r>
    </w:p>
    <w:p w14:paraId="67F5EE33" w14:textId="77777777" w:rsidR="00D04B7D" w:rsidRPr="00CA226D" w:rsidRDefault="00366DFD">
      <w:pPr>
        <w:pStyle w:val="a0"/>
        <w:rPr>
          <w:lang w:val="ru-RU"/>
        </w:rPr>
      </w:pPr>
      <w:r w:rsidRPr="00CA226D">
        <w:rPr>
          <w:lang w:val="ru-RU"/>
        </w:rPr>
        <w:t>при присвоении почетного звания, награждении ведомственными знаками отличия - со дня присвоения, награждения;</w:t>
      </w:r>
    </w:p>
    <w:p w14:paraId="67F5EE34" w14:textId="77777777" w:rsidR="00D04B7D" w:rsidRPr="00CA226D" w:rsidRDefault="00366DFD">
      <w:pPr>
        <w:pStyle w:val="a0"/>
        <w:rPr>
          <w:lang w:val="ru-RU"/>
        </w:rPr>
      </w:pPr>
      <w:r w:rsidRPr="00CA226D">
        <w:rPr>
          <w:lang w:val="ru-RU"/>
        </w:rPr>
        <w:t>при присуждении ученой степени доктора наук или кандидата наук - со</w:t>
      </w:r>
      <w:r>
        <w:t> </w:t>
      </w:r>
      <w:r w:rsidRPr="00CA226D">
        <w:rPr>
          <w:lang w:val="ru-RU"/>
        </w:rPr>
        <w:t>дня принятия Министерством науки и высшего образования Российской Федерации решения о выдаче соответствующего диплома.</w:t>
      </w:r>
    </w:p>
    <w:p w14:paraId="67F5EE35" w14:textId="77777777" w:rsidR="00D04B7D" w:rsidRPr="00CA226D" w:rsidRDefault="00366DFD">
      <w:pPr>
        <w:pStyle w:val="a0"/>
        <w:rPr>
          <w:lang w:val="ru-RU"/>
        </w:rPr>
      </w:pPr>
      <w:r w:rsidRPr="00CA226D">
        <w:rPr>
          <w:lang w:val="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67F5EE36" w14:textId="77777777" w:rsidR="00D04B7D" w:rsidRPr="00CA226D" w:rsidRDefault="00366DFD">
      <w:pPr>
        <w:pStyle w:val="a0"/>
        <w:rPr>
          <w:lang w:val="ru-RU"/>
        </w:rPr>
      </w:pPr>
      <w:r>
        <w:rPr>
          <w:rStyle w:val="StrongEmphasis"/>
        </w:rPr>
        <w:t>V</w:t>
      </w:r>
      <w:r w:rsidRPr="00CA226D">
        <w:rPr>
          <w:rStyle w:val="StrongEmphasis"/>
          <w:lang w:val="ru-RU"/>
        </w:rPr>
        <w:t>. Системы оплаты труда работников федеральных государственных учреждений</w:t>
      </w:r>
    </w:p>
    <w:p w14:paraId="67F5EE37" w14:textId="77777777" w:rsidR="00D04B7D" w:rsidRPr="00CA226D" w:rsidRDefault="00366DFD">
      <w:pPr>
        <w:pStyle w:val="a0"/>
        <w:rPr>
          <w:lang w:val="ru-RU"/>
        </w:rPr>
      </w:pPr>
      <w:r w:rsidRPr="00CA226D">
        <w:rPr>
          <w:lang w:val="ru-RU"/>
        </w:rP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иными </w:t>
      </w:r>
      <w:r w:rsidRPr="00CA226D">
        <w:rPr>
          <w:lang w:val="ru-RU"/>
        </w:rPr>
        <w:lastRenderedPageBreak/>
        <w:t>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w:t>
      </w:r>
      <w:r>
        <w:t> </w:t>
      </w:r>
      <w:r w:rsidRPr="00CA226D">
        <w:rPr>
          <w:lang w:val="ru-RU"/>
        </w:rPr>
        <w:t>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w:t>
      </w:r>
      <w:r>
        <w:t> </w:t>
      </w:r>
      <w:r w:rsidRPr="00CA226D">
        <w:rPr>
          <w:lang w:val="ru-RU"/>
        </w:rPr>
        <w:t>которых законом предусмотрена военная и приравненная к ней служба, оплата труда которых осуществляется на основе Единой тарифной сетки по</w:t>
      </w:r>
      <w:r>
        <w:t> </w:t>
      </w:r>
      <w:r w:rsidRPr="00CA226D">
        <w:rPr>
          <w:lang w:val="ru-RU"/>
        </w:rPr>
        <w:t>оплате труда работников федеральных государственных учреждений", с</w:t>
      </w:r>
      <w:r>
        <w:t> </w:t>
      </w:r>
      <w:r w:rsidRPr="00CA226D">
        <w:rPr>
          <w:lang w:val="ru-RU"/>
        </w:rPr>
        <w:t xml:space="preserve">учетом положений разделов </w:t>
      </w:r>
      <w:r>
        <w:t>II</w:t>
      </w:r>
      <w:r w:rsidRPr="00CA226D">
        <w:rPr>
          <w:lang w:val="ru-RU"/>
        </w:rPr>
        <w:t xml:space="preserve"> - </w:t>
      </w:r>
      <w:r>
        <w:t>IV</w:t>
      </w:r>
      <w:r w:rsidRPr="00CA226D">
        <w:rPr>
          <w:lang w:val="ru-RU"/>
        </w:rPr>
        <w:t xml:space="preserve"> настоящих рекомендаций.</w:t>
      </w:r>
    </w:p>
    <w:p w14:paraId="67F5EE38" w14:textId="77777777" w:rsidR="00D04B7D" w:rsidRPr="00CA226D" w:rsidRDefault="00366DFD">
      <w:pPr>
        <w:pStyle w:val="a0"/>
        <w:rPr>
          <w:lang w:val="ru-RU"/>
        </w:rPr>
      </w:pPr>
      <w:r w:rsidRPr="00CA226D">
        <w:rPr>
          <w:lang w:val="ru-RU"/>
        </w:rPr>
        <w:t>10. Системы оплаты труда работников учреждений устанавливаются и изменяются с учетом:</w:t>
      </w:r>
    </w:p>
    <w:p w14:paraId="67F5EE39" w14:textId="77777777" w:rsidR="00D04B7D" w:rsidRPr="00CA226D" w:rsidRDefault="00366DFD">
      <w:pPr>
        <w:pStyle w:val="a0"/>
        <w:rPr>
          <w:lang w:val="ru-RU"/>
        </w:rPr>
      </w:pPr>
      <w:r w:rsidRPr="00CA226D">
        <w:rPr>
          <w:lang w:val="ru-RU"/>
        </w:rPr>
        <w:t>а)</w:t>
      </w:r>
      <w:r>
        <w:t> </w:t>
      </w:r>
      <w:r w:rsidRPr="00CA226D">
        <w:rPr>
          <w:lang w:val="ru-RU"/>
        </w:rPr>
        <w:t>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14:paraId="67F5EE3A" w14:textId="77777777" w:rsidR="00D04B7D" w:rsidRPr="00CA226D" w:rsidRDefault="00366DFD">
      <w:pPr>
        <w:pStyle w:val="a0"/>
        <w:rPr>
          <w:lang w:val="ru-RU"/>
        </w:rPr>
      </w:pPr>
      <w:r w:rsidRPr="00CA226D">
        <w:rPr>
          <w:lang w:val="ru-RU"/>
        </w:rPr>
        <w:t>б)</w:t>
      </w:r>
      <w:r>
        <w:t> </w:t>
      </w:r>
      <w:r w:rsidRPr="00CA226D">
        <w:rPr>
          <w:lang w:val="ru-RU"/>
        </w:rPr>
        <w:t>обеспечения государственных гарантий по оплате труда, в том числе с</w:t>
      </w:r>
      <w:r>
        <w:t> </w:t>
      </w:r>
      <w:r w:rsidRPr="00CA226D">
        <w:rPr>
          <w:lang w:val="ru-RU"/>
        </w:rPr>
        <w:t>учетом правовых позиций Конституционного Суда Российской Федерации, изложенных в постановлениях от 7 декабря 2017 г. №</w:t>
      </w:r>
      <w:r>
        <w:t> </w:t>
      </w:r>
      <w:r w:rsidRPr="00CA226D">
        <w:rPr>
          <w:lang w:val="ru-RU"/>
        </w:rPr>
        <w:t>38-П, от 28 июня 2018</w:t>
      </w:r>
      <w:r>
        <w:t> </w:t>
      </w:r>
      <w:r w:rsidRPr="00CA226D">
        <w:rPr>
          <w:lang w:val="ru-RU"/>
        </w:rPr>
        <w:t>г. №</w:t>
      </w:r>
      <w:r>
        <w:t> </w:t>
      </w:r>
      <w:r w:rsidRPr="00CA226D">
        <w:rPr>
          <w:lang w:val="ru-RU"/>
        </w:rPr>
        <w:t>26-П, от 11 апреля 2019 г. №</w:t>
      </w:r>
      <w:r>
        <w:t> </w:t>
      </w:r>
      <w:r w:rsidRPr="00CA226D">
        <w:rPr>
          <w:lang w:val="ru-RU"/>
        </w:rPr>
        <w:t>17-П и от 16 декабря 2019 г. №</w:t>
      </w:r>
      <w:r>
        <w:t> </w:t>
      </w:r>
      <w:r w:rsidRPr="00CA226D">
        <w:rPr>
          <w:lang w:val="ru-RU"/>
        </w:rPr>
        <w:t>40-П;</w:t>
      </w:r>
    </w:p>
    <w:p w14:paraId="67F5EE3B" w14:textId="77777777" w:rsidR="00D04B7D" w:rsidRPr="00CA226D" w:rsidRDefault="00366DFD">
      <w:pPr>
        <w:pStyle w:val="a0"/>
        <w:rPr>
          <w:lang w:val="ru-RU"/>
        </w:rPr>
      </w:pPr>
      <w:r w:rsidRPr="00CA226D">
        <w:rPr>
          <w:lang w:val="ru-RU"/>
        </w:rPr>
        <w:t>в)</w:t>
      </w:r>
      <w:r>
        <w:t> </w:t>
      </w:r>
      <w:r w:rsidRPr="00CA226D">
        <w:rPr>
          <w:lang w:val="ru-RU"/>
        </w:rPr>
        <w:t>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7F5EE3C" w14:textId="77777777" w:rsidR="00D04B7D" w:rsidRPr="00CA226D" w:rsidRDefault="00366DFD">
      <w:pPr>
        <w:pStyle w:val="a0"/>
        <w:rPr>
          <w:lang w:val="ru-RU"/>
        </w:rPr>
      </w:pPr>
      <w:r w:rsidRPr="00CA226D">
        <w:rPr>
          <w:lang w:val="ru-RU"/>
        </w:rPr>
        <w:t>г)</w:t>
      </w:r>
      <w:r>
        <w:t> </w:t>
      </w:r>
      <w:r w:rsidRPr="00CA226D">
        <w:rPr>
          <w:lang w:val="ru-RU"/>
        </w:rPr>
        <w:t>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7F5EE3D" w14:textId="77777777" w:rsidR="00D04B7D" w:rsidRPr="00CA226D" w:rsidRDefault="00366DFD">
      <w:pPr>
        <w:pStyle w:val="a0"/>
        <w:rPr>
          <w:lang w:val="ru-RU"/>
        </w:rPr>
      </w:pPr>
      <w:r w:rsidRPr="00CA226D">
        <w:rPr>
          <w:lang w:val="ru-RU"/>
        </w:rPr>
        <w:t>д)</w:t>
      </w:r>
      <w:r>
        <w:t> </w:t>
      </w:r>
      <w:r w:rsidRPr="00CA226D">
        <w:rPr>
          <w:lang w:val="ru-RU"/>
        </w:rPr>
        <w:t>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7F5EE3E" w14:textId="77777777" w:rsidR="00D04B7D" w:rsidRPr="00CA226D" w:rsidRDefault="00366DFD">
      <w:pPr>
        <w:pStyle w:val="a0"/>
        <w:rPr>
          <w:lang w:val="ru-RU"/>
        </w:rPr>
      </w:pPr>
      <w:r w:rsidRPr="00CA226D">
        <w:rPr>
          <w:lang w:val="ru-RU"/>
        </w:rPr>
        <w:t>е)</w:t>
      </w:r>
      <w:r>
        <w:t> </w:t>
      </w:r>
      <w:r w:rsidRPr="00CA226D">
        <w:rPr>
          <w:lang w:val="ru-RU"/>
        </w:rPr>
        <w:t>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14:paraId="67F5EE3F" w14:textId="77777777" w:rsidR="00D04B7D" w:rsidRPr="00CA226D" w:rsidRDefault="00366DFD">
      <w:pPr>
        <w:pStyle w:val="a0"/>
        <w:rPr>
          <w:lang w:val="ru-RU"/>
        </w:rPr>
      </w:pPr>
      <w:r w:rsidRPr="00CA226D">
        <w:rPr>
          <w:lang w:val="ru-RU"/>
        </w:rPr>
        <w:t>ж)</w:t>
      </w:r>
      <w:r>
        <w:t> </w:t>
      </w:r>
      <w:r w:rsidRPr="00CA226D">
        <w:rPr>
          <w:lang w:val="ru-RU"/>
        </w:rPr>
        <w:t>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14:paraId="67F5EE40" w14:textId="77777777" w:rsidR="00D04B7D" w:rsidRPr="00CA226D" w:rsidRDefault="00366DFD">
      <w:pPr>
        <w:pStyle w:val="a0"/>
        <w:rPr>
          <w:lang w:val="ru-RU"/>
        </w:rPr>
      </w:pPr>
      <w:r w:rsidRPr="00CA226D">
        <w:rPr>
          <w:lang w:val="ru-RU"/>
        </w:rPr>
        <w:t>з)</w:t>
      </w:r>
      <w:r>
        <w:t> </w:t>
      </w:r>
      <w:r w:rsidRPr="00CA226D">
        <w:rPr>
          <w:lang w:val="ru-RU"/>
        </w:rPr>
        <w:t>настоящих рекомендаций;</w:t>
      </w:r>
    </w:p>
    <w:p w14:paraId="67F5EE41" w14:textId="77777777" w:rsidR="00D04B7D" w:rsidRPr="00CA226D" w:rsidRDefault="00366DFD">
      <w:pPr>
        <w:pStyle w:val="a0"/>
        <w:rPr>
          <w:lang w:val="ru-RU"/>
        </w:rPr>
      </w:pPr>
      <w:r w:rsidRPr="00CA226D">
        <w:rPr>
          <w:lang w:val="ru-RU"/>
        </w:rPr>
        <w:t>и)</w:t>
      </w:r>
      <w:r>
        <w:t> </w:t>
      </w:r>
      <w:r w:rsidRPr="00CA226D">
        <w:rPr>
          <w:lang w:val="ru-RU"/>
        </w:rPr>
        <w:t>мнения выборного органа первичной профсоюзной организации.</w:t>
      </w:r>
    </w:p>
    <w:p w14:paraId="67F5EE42" w14:textId="77777777" w:rsidR="00D04B7D" w:rsidRPr="00CA226D" w:rsidRDefault="00366DFD">
      <w:pPr>
        <w:pStyle w:val="a0"/>
        <w:rPr>
          <w:lang w:val="ru-RU"/>
        </w:rPr>
      </w:pPr>
      <w:r w:rsidRPr="00CA226D">
        <w:rPr>
          <w:lang w:val="ru-RU"/>
        </w:rPr>
        <w:t>11. Размеры окладов (должностных окладов), ставок заработной платы устанавливаются на основе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либо на основе схем окладов (должностных окладов), ставок заработной платы с учетом обеспечения их дифференциации в зависимости от сложности труда.</w:t>
      </w:r>
    </w:p>
    <w:p w14:paraId="67F5EE43" w14:textId="77777777" w:rsidR="00D04B7D" w:rsidRPr="00CA226D" w:rsidRDefault="00366DFD">
      <w:pPr>
        <w:pStyle w:val="a0"/>
        <w:rPr>
          <w:lang w:val="ru-RU"/>
        </w:rPr>
      </w:pPr>
      <w:r w:rsidRPr="00CA226D">
        <w:rPr>
          <w:lang w:val="ru-RU"/>
        </w:rPr>
        <w:t xml:space="preserve">По должностям служащих, не включенным в профессиональные квалификационные группы, </w:t>
      </w:r>
      <w:r w:rsidRPr="00CA226D">
        <w:rPr>
          <w:lang w:val="ru-RU"/>
        </w:rPr>
        <w:lastRenderedPageBreak/>
        <w:t>размеры окладов (должностных окладов) устанавливаются в зависимости от сложности труда в виде схем окладов (должностных окладов).</w:t>
      </w:r>
    </w:p>
    <w:p w14:paraId="67F5EE44" w14:textId="77777777" w:rsidR="00D04B7D" w:rsidRPr="00CA226D" w:rsidRDefault="00366DFD">
      <w:pPr>
        <w:pStyle w:val="a0"/>
        <w:rPr>
          <w:lang w:val="ru-RU"/>
        </w:rPr>
      </w:pPr>
      <w:r w:rsidRPr="00CA226D">
        <w:rPr>
          <w:lang w:val="ru-RU"/>
        </w:rPr>
        <w:t>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w:t>
      </w:r>
      <w:r>
        <w:t> </w:t>
      </w:r>
      <w:r w:rsidRPr="00CA226D">
        <w:rPr>
          <w:lang w:val="ru-RU"/>
        </w:rPr>
        <w:t>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14:paraId="67F5EE45" w14:textId="77777777" w:rsidR="00D04B7D" w:rsidRPr="00CA226D" w:rsidRDefault="00366DFD">
      <w:pPr>
        <w:pStyle w:val="a0"/>
        <w:rPr>
          <w:lang w:val="ru-RU"/>
        </w:rPr>
      </w:pPr>
      <w:r w:rsidRPr="00CA226D">
        <w:rPr>
          <w:lang w:val="ru-RU"/>
        </w:rPr>
        <w:t>Федеральные государственные казенные учреждения руководствуются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которые носят для них обязательный характер и предусматривают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14:paraId="67F5EE46" w14:textId="77777777" w:rsidR="00D04B7D" w:rsidRDefault="00366DFD">
      <w:pPr>
        <w:pStyle w:val="a0"/>
      </w:pPr>
      <w:r w:rsidRPr="00CA226D">
        <w:rPr>
          <w:lang w:val="ru-RU"/>
        </w:rPr>
        <w:t xml:space="preserve">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w:t>
      </w:r>
      <w:r>
        <w:t>(в год) за ставку заработной платы за календарный месяц).</w:t>
      </w:r>
    </w:p>
    <w:p w14:paraId="67F5EE47" w14:textId="77777777" w:rsidR="00D04B7D" w:rsidRPr="00CA226D" w:rsidRDefault="00366DFD">
      <w:pPr>
        <w:pStyle w:val="a0"/>
        <w:rPr>
          <w:lang w:val="ru-RU"/>
        </w:rPr>
      </w:pPr>
      <w:r w:rsidRPr="00CA226D">
        <w:rPr>
          <w:lang w:val="ru-RU"/>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14:paraId="67F5EE48" w14:textId="77777777" w:rsidR="00D04B7D" w:rsidRPr="00CA226D" w:rsidRDefault="00366DFD">
      <w:pPr>
        <w:pStyle w:val="a0"/>
        <w:rPr>
          <w:lang w:val="ru-RU"/>
        </w:rPr>
      </w:pPr>
      <w:r w:rsidRPr="00CA226D">
        <w:rPr>
          <w:lang w:val="ru-RU"/>
        </w:rPr>
        <w:t>а)</w:t>
      </w:r>
      <w:r>
        <w:t> </w:t>
      </w:r>
      <w:r w:rsidRPr="00CA226D">
        <w:rPr>
          <w:lang w:val="ru-RU"/>
        </w:rPr>
        <w:t>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14:paraId="67F5EE49" w14:textId="77777777" w:rsidR="00D04B7D" w:rsidRPr="00CA226D" w:rsidRDefault="00366DFD">
      <w:pPr>
        <w:pStyle w:val="a0"/>
        <w:rPr>
          <w:lang w:val="ru-RU"/>
        </w:rPr>
      </w:pPr>
      <w:r w:rsidRPr="00CA226D">
        <w:rPr>
          <w:lang w:val="ru-RU"/>
        </w:rPr>
        <w:t>Работодатели принимают меры по улучшению условий труда работников с учетом результатов специальной оценки условий труда;</w:t>
      </w:r>
    </w:p>
    <w:p w14:paraId="67F5EE4A" w14:textId="77777777" w:rsidR="00D04B7D" w:rsidRPr="00CA226D" w:rsidRDefault="00366DFD">
      <w:pPr>
        <w:pStyle w:val="a0"/>
        <w:rPr>
          <w:lang w:val="ru-RU"/>
        </w:rPr>
      </w:pPr>
      <w:r w:rsidRPr="00CA226D">
        <w:rPr>
          <w:lang w:val="ru-RU"/>
        </w:rPr>
        <w:t>б)</w:t>
      </w:r>
      <w:r>
        <w:t> </w:t>
      </w:r>
      <w:r w:rsidRPr="00CA226D">
        <w:rPr>
          <w:lang w:val="ru-RU"/>
        </w:rPr>
        <w:t>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с</w:t>
      </w:r>
      <w:r>
        <w:t> </w:t>
      </w:r>
      <w:r w:rsidRPr="00CA226D">
        <w:rPr>
          <w:lang w:val="ru-RU"/>
        </w:rPr>
        <w:t>учетом правовых позиций Конституционного Суда Российской Федерации, изложенных в постановлениях от 7 декабря 2017 г. №</w:t>
      </w:r>
      <w:r>
        <w:t> </w:t>
      </w:r>
      <w:r w:rsidRPr="00CA226D">
        <w:rPr>
          <w:lang w:val="ru-RU"/>
        </w:rPr>
        <w:t>38-П, от 28 июня 2018</w:t>
      </w:r>
      <w:r>
        <w:t> </w:t>
      </w:r>
      <w:r w:rsidRPr="00CA226D">
        <w:rPr>
          <w:lang w:val="ru-RU"/>
        </w:rPr>
        <w:t>г. №</w:t>
      </w:r>
      <w:r>
        <w:t> </w:t>
      </w:r>
      <w:r w:rsidRPr="00CA226D">
        <w:rPr>
          <w:lang w:val="ru-RU"/>
        </w:rPr>
        <w:t>26-П, от 11</w:t>
      </w:r>
      <w:r>
        <w:t> </w:t>
      </w:r>
      <w:r w:rsidRPr="00CA226D">
        <w:rPr>
          <w:lang w:val="ru-RU"/>
        </w:rPr>
        <w:t>апреля 2019 г. №</w:t>
      </w:r>
      <w:r>
        <w:t> </w:t>
      </w:r>
      <w:r w:rsidRPr="00CA226D">
        <w:rPr>
          <w:lang w:val="ru-RU"/>
        </w:rPr>
        <w:t>17-П и от 16 декабря 2019 г. №</w:t>
      </w:r>
      <w:r>
        <w:t> </w:t>
      </w:r>
      <w:r w:rsidRPr="00CA226D">
        <w:rPr>
          <w:lang w:val="ru-RU"/>
        </w:rPr>
        <w:t>40-П;</w:t>
      </w:r>
    </w:p>
    <w:p w14:paraId="67F5EE4B" w14:textId="77777777" w:rsidR="00D04B7D" w:rsidRPr="00CA226D" w:rsidRDefault="00366DFD">
      <w:pPr>
        <w:pStyle w:val="a0"/>
        <w:rPr>
          <w:lang w:val="ru-RU"/>
        </w:rPr>
      </w:pPr>
      <w:r w:rsidRPr="00CA226D">
        <w:rPr>
          <w:lang w:val="ru-RU"/>
        </w:rPr>
        <w:t>в)</w:t>
      </w:r>
      <w:r>
        <w:t> </w:t>
      </w:r>
      <w:r w:rsidRPr="00CA226D">
        <w:rPr>
          <w:lang w:val="ru-RU"/>
        </w:rPr>
        <w:t>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Постановлении от 7 декабря 2017</w:t>
      </w:r>
      <w:r>
        <w:t> </w:t>
      </w:r>
      <w:r w:rsidRPr="00CA226D">
        <w:rPr>
          <w:lang w:val="ru-RU"/>
        </w:rPr>
        <w:t>г. №</w:t>
      </w:r>
      <w:r>
        <w:t> </w:t>
      </w:r>
      <w:r w:rsidRPr="00CA226D">
        <w:rPr>
          <w:lang w:val="ru-RU"/>
        </w:rPr>
        <w:t>38</w:t>
      </w:r>
      <w:r>
        <w:t> </w:t>
      </w:r>
      <w:r w:rsidRPr="00CA226D">
        <w:rPr>
          <w:lang w:val="ru-RU"/>
        </w:rPr>
        <w:t>-П;</w:t>
      </w:r>
    </w:p>
    <w:p w14:paraId="67F5EE4C" w14:textId="77777777" w:rsidR="00D04B7D" w:rsidRPr="00CA226D" w:rsidRDefault="00366DFD">
      <w:pPr>
        <w:pStyle w:val="a0"/>
        <w:rPr>
          <w:lang w:val="ru-RU"/>
        </w:rPr>
      </w:pPr>
      <w:r w:rsidRPr="00CA226D">
        <w:rPr>
          <w:lang w:val="ru-RU"/>
        </w:rPr>
        <w:t>г)</w:t>
      </w:r>
      <w:r>
        <w:t> </w:t>
      </w:r>
      <w:r w:rsidRPr="00CA226D">
        <w:rPr>
          <w:lang w:val="ru-RU"/>
        </w:rPr>
        <w:t xml:space="preserve">за работу со сведениями, составляющими государственную тайну, их засекречивание и </w:t>
      </w:r>
      <w:r w:rsidRPr="00CA226D">
        <w:rPr>
          <w:lang w:val="ru-RU"/>
        </w:rPr>
        <w:lastRenderedPageBreak/>
        <w:t>рассекречивание, а также за работу с шифрами в</w:t>
      </w:r>
      <w:r>
        <w:t> </w:t>
      </w:r>
      <w:r w:rsidRPr="00CA226D">
        <w:rPr>
          <w:lang w:val="ru-RU"/>
        </w:rPr>
        <w:t>установленном законодательством Российской Федерации порядке.</w:t>
      </w:r>
    </w:p>
    <w:p w14:paraId="67F5EE4D" w14:textId="77777777" w:rsidR="00D04B7D" w:rsidRPr="00CA226D" w:rsidRDefault="00366DFD">
      <w:pPr>
        <w:pStyle w:val="a0"/>
        <w:rPr>
          <w:lang w:val="ru-RU"/>
        </w:rPr>
      </w:pPr>
      <w:r w:rsidRPr="00CA226D">
        <w:rPr>
          <w:lang w:val="ru-RU"/>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67F5EE4E" w14:textId="77777777" w:rsidR="00D04B7D" w:rsidRPr="00CA226D" w:rsidRDefault="00366DFD">
      <w:pPr>
        <w:pStyle w:val="a0"/>
        <w:rPr>
          <w:lang w:val="ru-RU"/>
        </w:rPr>
      </w:pPr>
      <w:r w:rsidRPr="00CA226D">
        <w:rPr>
          <w:lang w:val="ru-RU"/>
        </w:rPr>
        <w:t xml:space="preserve">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или по согласованию </w:t>
      </w:r>
      <w:r w:rsidRPr="00CA226D">
        <w:rPr>
          <w:lang w:val="ru-RU"/>
        </w:rPr>
        <w:br/>
        <w:t>с представительным органом работников (при наличии такого представительного органа) на основе формализованных показателей и критериев эффективности работы.</w:t>
      </w:r>
    </w:p>
    <w:p w14:paraId="67F5EE4F" w14:textId="77777777" w:rsidR="00D04B7D" w:rsidRPr="00CA226D" w:rsidRDefault="00366DFD">
      <w:pPr>
        <w:pStyle w:val="a0"/>
        <w:rPr>
          <w:lang w:val="ru-RU"/>
        </w:rPr>
      </w:pPr>
      <w:r w:rsidRPr="00CA226D">
        <w:rPr>
          <w:lang w:val="ru-RU"/>
        </w:rPr>
        <w:t>Разработка показателей и критериев эффективности работы осуществляется с учетом следующих принципов:</w:t>
      </w:r>
    </w:p>
    <w:p w14:paraId="67F5EE50" w14:textId="77777777" w:rsidR="00D04B7D" w:rsidRPr="00CA226D" w:rsidRDefault="00366DFD">
      <w:pPr>
        <w:pStyle w:val="a0"/>
        <w:rPr>
          <w:lang w:val="ru-RU"/>
        </w:rPr>
      </w:pPr>
      <w:r w:rsidRPr="00CA226D">
        <w:rPr>
          <w:lang w:val="ru-RU"/>
        </w:rPr>
        <w:t>а)</w:t>
      </w:r>
      <w:r>
        <w:t> </w:t>
      </w:r>
      <w:r w:rsidRPr="00CA226D">
        <w:rPr>
          <w:lang w:val="ru-RU"/>
        </w:rPr>
        <w:t>объективность - размер вознаграждения работника должен определяться на основе объективной оценки результатов его труда, а также за</w:t>
      </w:r>
      <w:r>
        <w:t> </w:t>
      </w:r>
      <w:r w:rsidRPr="00CA226D">
        <w:rPr>
          <w:lang w:val="ru-RU"/>
        </w:rPr>
        <w:t>достижение коллективных результатов труда;</w:t>
      </w:r>
    </w:p>
    <w:p w14:paraId="67F5EE51" w14:textId="77777777" w:rsidR="00D04B7D" w:rsidRPr="00CA226D" w:rsidRDefault="00366DFD">
      <w:pPr>
        <w:pStyle w:val="a0"/>
        <w:rPr>
          <w:lang w:val="ru-RU"/>
        </w:rPr>
      </w:pPr>
      <w:r w:rsidRPr="00CA226D">
        <w:rPr>
          <w:lang w:val="ru-RU"/>
        </w:rPr>
        <w:t>б)</w:t>
      </w:r>
      <w:r>
        <w:t> </w:t>
      </w:r>
      <w:r w:rsidRPr="00CA226D">
        <w:rPr>
          <w:lang w:val="ru-RU"/>
        </w:rPr>
        <w:t>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14:paraId="67F5EE52" w14:textId="77777777" w:rsidR="00D04B7D" w:rsidRPr="00CA226D" w:rsidRDefault="00366DFD">
      <w:pPr>
        <w:pStyle w:val="a0"/>
        <w:rPr>
          <w:lang w:val="ru-RU"/>
        </w:rPr>
      </w:pPr>
      <w:r w:rsidRPr="00CA226D">
        <w:rPr>
          <w:lang w:val="ru-RU"/>
        </w:rPr>
        <w:t>в)</w:t>
      </w:r>
      <w:r>
        <w:t> </w:t>
      </w:r>
      <w:r w:rsidRPr="00CA226D">
        <w:rPr>
          <w:lang w:val="ru-RU"/>
        </w:rPr>
        <w:t>адекватность - вознаграждение должно быть адекватно трудовому вкладу каждого работника в результат коллективного труда;</w:t>
      </w:r>
    </w:p>
    <w:p w14:paraId="67F5EE53" w14:textId="77777777" w:rsidR="00D04B7D" w:rsidRPr="00CA226D" w:rsidRDefault="00366DFD">
      <w:pPr>
        <w:pStyle w:val="a0"/>
        <w:rPr>
          <w:lang w:val="ru-RU"/>
        </w:rPr>
      </w:pPr>
      <w:r w:rsidRPr="00CA226D">
        <w:rPr>
          <w:lang w:val="ru-RU"/>
        </w:rPr>
        <w:t>г)</w:t>
      </w:r>
      <w:r>
        <w:t> </w:t>
      </w:r>
      <w:r w:rsidRPr="00CA226D">
        <w:rPr>
          <w:lang w:val="ru-RU"/>
        </w:rPr>
        <w:t>своевременность - вознаграждение должно следовать за достижением результатов;</w:t>
      </w:r>
    </w:p>
    <w:p w14:paraId="67F5EE54" w14:textId="77777777" w:rsidR="00D04B7D" w:rsidRPr="00CA226D" w:rsidRDefault="00366DFD">
      <w:pPr>
        <w:pStyle w:val="a0"/>
        <w:rPr>
          <w:lang w:val="ru-RU"/>
        </w:rPr>
      </w:pPr>
      <w:r w:rsidRPr="00CA226D">
        <w:rPr>
          <w:lang w:val="ru-RU"/>
        </w:rPr>
        <w:t>д)</w:t>
      </w:r>
      <w:r>
        <w:t> </w:t>
      </w:r>
      <w:r w:rsidRPr="00CA226D">
        <w:rPr>
          <w:lang w:val="ru-RU"/>
        </w:rPr>
        <w:t>прозрачность - правила определения вознаграждения должны быть понятны каждому работнику.</w:t>
      </w:r>
    </w:p>
    <w:p w14:paraId="67F5EE55" w14:textId="77777777" w:rsidR="00D04B7D" w:rsidRPr="00CA226D" w:rsidRDefault="00366DFD">
      <w:pPr>
        <w:pStyle w:val="a0"/>
        <w:rPr>
          <w:lang w:val="ru-RU"/>
        </w:rPr>
      </w:pPr>
      <w:r w:rsidRPr="00CA226D">
        <w:rPr>
          <w:lang w:val="ru-RU"/>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14:paraId="67F5EE56" w14:textId="77777777" w:rsidR="00D04B7D" w:rsidRPr="00CA226D" w:rsidRDefault="00366DFD">
      <w:pPr>
        <w:pStyle w:val="a0"/>
        <w:rPr>
          <w:lang w:val="ru-RU"/>
        </w:rPr>
      </w:pPr>
      <w:r w:rsidRPr="00CA226D">
        <w:rPr>
          <w:lang w:val="ru-RU"/>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14:paraId="67F5EE57" w14:textId="77777777" w:rsidR="00D04B7D" w:rsidRPr="00CA226D" w:rsidRDefault="00366DFD">
      <w:pPr>
        <w:pStyle w:val="a0"/>
        <w:rPr>
          <w:lang w:val="ru-RU"/>
        </w:rPr>
      </w:pPr>
      <w:r w:rsidRPr="00CA226D">
        <w:rPr>
          <w:lang w:val="ru-RU"/>
        </w:rP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14:paraId="67F5EE58" w14:textId="77777777" w:rsidR="00D04B7D" w:rsidRPr="00CA226D" w:rsidRDefault="00366DFD">
      <w:pPr>
        <w:pStyle w:val="a0"/>
        <w:rPr>
          <w:lang w:val="ru-RU"/>
        </w:rPr>
      </w:pPr>
      <w:r w:rsidRPr="00CA226D">
        <w:rPr>
          <w:lang w:val="ru-RU"/>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14:paraId="67F5EE59" w14:textId="77777777" w:rsidR="00D04B7D" w:rsidRPr="00CA226D" w:rsidRDefault="00366DFD">
      <w:pPr>
        <w:pStyle w:val="a0"/>
        <w:rPr>
          <w:lang w:val="ru-RU"/>
        </w:rPr>
      </w:pPr>
      <w:r w:rsidRPr="00CA226D">
        <w:rPr>
          <w:lang w:val="ru-RU"/>
        </w:rPr>
        <w:t>20.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w:t>
      </w:r>
      <w:r>
        <w:t> </w:t>
      </w:r>
      <w:r w:rsidRPr="00CA226D">
        <w:rPr>
          <w:lang w:val="ru-RU"/>
        </w:rPr>
        <w:t>3 к Программе поэтапного совершенствования системы оплаты труда в государственных (муниципальных) учреждениях на</w:t>
      </w:r>
      <w:r>
        <w:t> </w:t>
      </w:r>
      <w:r w:rsidRPr="00CA226D">
        <w:rPr>
          <w:lang w:val="ru-RU"/>
        </w:rPr>
        <w:t>2012</w:t>
      </w:r>
      <w:r>
        <w:t> </w:t>
      </w:r>
      <w:r w:rsidRPr="00CA226D">
        <w:rPr>
          <w:lang w:val="ru-RU"/>
        </w:rPr>
        <w:t>-</w:t>
      </w:r>
      <w:r>
        <w:t> </w:t>
      </w:r>
      <w:r w:rsidRPr="00CA226D">
        <w:rPr>
          <w:lang w:val="ru-RU"/>
        </w:rPr>
        <w:t>2018</w:t>
      </w:r>
      <w:r>
        <w:t> </w:t>
      </w:r>
      <w:r w:rsidRPr="00CA226D">
        <w:rPr>
          <w:lang w:val="ru-RU"/>
        </w:rPr>
        <w:t>годы, и рекомендации по оформлению трудовых отношений с</w:t>
      </w:r>
      <w:r>
        <w:t> </w:t>
      </w:r>
      <w:r w:rsidRPr="00CA226D">
        <w:rPr>
          <w:lang w:val="ru-RU"/>
        </w:rPr>
        <w:t>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w:t>
      </w:r>
      <w:r>
        <w:t> </w:t>
      </w:r>
      <w:r w:rsidRPr="00CA226D">
        <w:rPr>
          <w:lang w:val="ru-RU"/>
        </w:rPr>
        <w:t>167н.</w:t>
      </w:r>
    </w:p>
    <w:p w14:paraId="67F5EE5A" w14:textId="77777777" w:rsidR="00D04B7D" w:rsidRPr="00CA226D" w:rsidRDefault="00366DFD">
      <w:pPr>
        <w:pStyle w:val="a0"/>
        <w:rPr>
          <w:lang w:val="ru-RU"/>
        </w:rPr>
      </w:pPr>
      <w:r>
        <w:rPr>
          <w:rStyle w:val="StrongEmphasis"/>
        </w:rPr>
        <w:t>VI</w:t>
      </w:r>
      <w:r w:rsidRPr="00CA226D">
        <w:rPr>
          <w:rStyle w:val="StrongEmphasis"/>
          <w:lang w:val="ru-RU"/>
        </w:rPr>
        <w:t xml:space="preserve">. Системы оплаты труда руководителей государственных и муниципальных учреждений, </w:t>
      </w:r>
      <w:r w:rsidRPr="00CA226D">
        <w:rPr>
          <w:rStyle w:val="StrongEmphasis"/>
          <w:lang w:val="ru-RU"/>
        </w:rPr>
        <w:lastRenderedPageBreak/>
        <w:t>их заместителей и главных бухгалтеров</w:t>
      </w:r>
    </w:p>
    <w:p w14:paraId="67F5EE5B" w14:textId="77777777" w:rsidR="00D04B7D" w:rsidRPr="00CA226D" w:rsidRDefault="00366DFD">
      <w:pPr>
        <w:pStyle w:val="a0"/>
        <w:rPr>
          <w:lang w:val="ru-RU"/>
        </w:rPr>
      </w:pPr>
      <w:r w:rsidRPr="00CA226D">
        <w:rPr>
          <w:lang w:val="ru-RU"/>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14:paraId="67F5EE5C" w14:textId="77777777" w:rsidR="00D04B7D" w:rsidRPr="00CA226D" w:rsidRDefault="00366DFD">
      <w:pPr>
        <w:pStyle w:val="a0"/>
        <w:rPr>
          <w:lang w:val="ru-RU"/>
        </w:rPr>
      </w:pPr>
      <w:r w:rsidRPr="00CA226D">
        <w:rPr>
          <w:lang w:val="ru-RU"/>
        </w:rPr>
        <w:t>22. Должностные оклады руководителям учреждений устанавливаются в</w:t>
      </w:r>
      <w:r>
        <w:t> </w:t>
      </w:r>
      <w:r w:rsidRPr="00CA226D">
        <w:rPr>
          <w:lang w:val="ru-RU"/>
        </w:rPr>
        <w:t>зависимости от сложности труда, в том числе с учетом масштаба управления и особенностей деятельности и значимости учреждений.</w:t>
      </w:r>
    </w:p>
    <w:p w14:paraId="67F5EE5D" w14:textId="77777777" w:rsidR="00D04B7D" w:rsidRPr="00CA226D" w:rsidRDefault="00366DFD">
      <w:pPr>
        <w:pStyle w:val="a0"/>
        <w:rPr>
          <w:lang w:val="ru-RU"/>
        </w:rPr>
      </w:pPr>
      <w:r w:rsidRPr="00CA226D">
        <w:rPr>
          <w:lang w:val="ru-RU"/>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14:paraId="67F5EE5E" w14:textId="77777777" w:rsidR="00D04B7D" w:rsidRPr="00CA226D" w:rsidRDefault="00366DFD">
      <w:pPr>
        <w:pStyle w:val="a0"/>
        <w:rPr>
          <w:lang w:val="ru-RU"/>
        </w:rPr>
      </w:pPr>
      <w:r w:rsidRPr="00CA226D">
        <w:rPr>
          <w:lang w:val="ru-RU"/>
        </w:rP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w:t>
      </w:r>
      <w:r>
        <w:t> </w:t>
      </w:r>
      <w:r w:rsidRPr="00CA226D">
        <w:rPr>
          <w:lang w:val="ru-RU"/>
        </w:rPr>
        <w:t>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w:t>
      </w:r>
      <w:r>
        <w:t> </w:t>
      </w:r>
      <w:r w:rsidRPr="00CA226D">
        <w:rPr>
          <w:lang w:val="ru-RU"/>
        </w:rPr>
        <w:t>законодательством Российской Федерации).</w:t>
      </w:r>
    </w:p>
    <w:p w14:paraId="67F5EE5F" w14:textId="77777777" w:rsidR="00D04B7D" w:rsidRPr="00CA226D" w:rsidRDefault="00366DFD">
      <w:pPr>
        <w:pStyle w:val="a0"/>
        <w:rPr>
          <w:lang w:val="ru-RU"/>
        </w:rPr>
      </w:pPr>
      <w:r w:rsidRPr="00CA226D">
        <w:rPr>
          <w:lang w:val="ru-RU"/>
        </w:rPr>
        <w:t>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14:paraId="67F5EE60" w14:textId="77777777" w:rsidR="00D04B7D" w:rsidRPr="00CA226D" w:rsidRDefault="00366DFD">
      <w:pPr>
        <w:pStyle w:val="a0"/>
        <w:rPr>
          <w:lang w:val="ru-RU"/>
        </w:rPr>
      </w:pPr>
      <w:r w:rsidRPr="00CA226D">
        <w:rPr>
          <w:lang w:val="ru-RU"/>
        </w:rPr>
        <w:t>Трудовой договор с руководителем государственного (муниципального) учреждения заключается в соответствии с типовой формой трудового договора с руководителем государственного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w:t>
      </w:r>
      <w:r>
        <w:t> </w:t>
      </w:r>
      <w:r w:rsidRPr="00CA226D">
        <w:rPr>
          <w:lang w:val="ru-RU"/>
        </w:rPr>
        <w:t>г. №</w:t>
      </w:r>
      <w:r>
        <w:t> </w:t>
      </w:r>
      <w:r w:rsidRPr="00CA226D">
        <w:rPr>
          <w:lang w:val="ru-RU"/>
        </w:rPr>
        <w:t>329 "О типовой форме трудового договора с</w:t>
      </w:r>
      <w:r>
        <w:t> </w:t>
      </w:r>
      <w:r w:rsidRPr="00CA226D">
        <w:rPr>
          <w:lang w:val="ru-RU"/>
        </w:rPr>
        <w:t>руководителем государственного (муниципального) учреждения".</w:t>
      </w:r>
    </w:p>
    <w:p w14:paraId="67F5EE61" w14:textId="77777777" w:rsidR="00D04B7D" w:rsidRPr="00CA226D" w:rsidRDefault="00366DFD">
      <w:pPr>
        <w:pStyle w:val="a0"/>
        <w:rPr>
          <w:lang w:val="ru-RU"/>
        </w:rPr>
      </w:pPr>
      <w:r w:rsidRPr="00CA226D">
        <w:rPr>
          <w:lang w:val="ru-RU"/>
        </w:rPr>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14:paraId="67F5EE62" w14:textId="77777777" w:rsidR="00D04B7D" w:rsidRPr="00CA226D" w:rsidRDefault="00366DFD">
      <w:pPr>
        <w:pStyle w:val="a0"/>
        <w:rPr>
          <w:lang w:val="ru-RU"/>
        </w:rPr>
      </w:pPr>
      <w:r w:rsidRPr="00CA226D">
        <w:rPr>
          <w:lang w:val="ru-RU"/>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14:paraId="67F5EE63" w14:textId="77777777" w:rsidR="00D04B7D" w:rsidRPr="00CA226D" w:rsidRDefault="00366DFD">
      <w:pPr>
        <w:pStyle w:val="a0"/>
        <w:rPr>
          <w:lang w:val="ru-RU"/>
        </w:rPr>
      </w:pPr>
      <w:r w:rsidRPr="00CA226D">
        <w:rPr>
          <w:lang w:val="ru-RU"/>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14:paraId="67F5EE64" w14:textId="77777777" w:rsidR="00D04B7D" w:rsidRPr="00CA226D" w:rsidRDefault="00366DFD">
      <w:pPr>
        <w:pStyle w:val="a0"/>
        <w:rPr>
          <w:lang w:val="ru-RU"/>
        </w:rPr>
      </w:pPr>
      <w:r w:rsidRPr="00CA226D">
        <w:rPr>
          <w:lang w:val="ru-RU"/>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14:paraId="67F5EE65" w14:textId="77777777" w:rsidR="00D04B7D" w:rsidRPr="00CA226D" w:rsidRDefault="00366DFD">
      <w:pPr>
        <w:pStyle w:val="a0"/>
        <w:rPr>
          <w:lang w:val="ru-RU"/>
        </w:rPr>
      </w:pPr>
      <w:r w:rsidRPr="00CA226D">
        <w:rPr>
          <w:lang w:val="ru-RU"/>
        </w:rPr>
        <w:lastRenderedPageBreak/>
        <w:t>Без учета предельного уровня соотношения размеров среднемесячной заработной платы, указанного в абзаце первом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67F5EE66" w14:textId="77777777" w:rsidR="00D04B7D" w:rsidRPr="00CA226D" w:rsidRDefault="00366DFD">
      <w:pPr>
        <w:pStyle w:val="a0"/>
        <w:rPr>
          <w:lang w:val="ru-RU"/>
        </w:rPr>
      </w:pPr>
      <w:r w:rsidRPr="00CA226D">
        <w:rPr>
          <w:lang w:val="ru-RU"/>
        </w:rPr>
        <w:t>27. Информация о рассчитанной за 2019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w:t>
      </w:r>
      <w:r>
        <w:t> </w:t>
      </w:r>
      <w:r w:rsidRPr="00CA226D">
        <w:rPr>
          <w:lang w:val="ru-RU"/>
        </w:rPr>
        <w:t>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2020 г.</w:t>
      </w:r>
    </w:p>
    <w:p w14:paraId="67F5EE67" w14:textId="77777777" w:rsidR="00D04B7D" w:rsidRPr="00CA226D" w:rsidRDefault="00366DFD">
      <w:pPr>
        <w:pStyle w:val="a0"/>
        <w:rPr>
          <w:lang w:val="ru-RU"/>
        </w:rPr>
      </w:pPr>
      <w:r w:rsidRPr="00CA226D">
        <w:rPr>
          <w:lang w:val="ru-RU"/>
        </w:rPr>
        <w:t>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14:paraId="67F5EE68" w14:textId="77777777" w:rsidR="00D04B7D" w:rsidRPr="00CA226D" w:rsidRDefault="00366DFD">
      <w:pPr>
        <w:pStyle w:val="a0"/>
        <w:rPr>
          <w:lang w:val="ru-RU"/>
        </w:rPr>
      </w:pPr>
      <w:r w:rsidRPr="00CA226D">
        <w:rPr>
          <w:lang w:val="ru-RU"/>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14:paraId="67F5EE69" w14:textId="77777777" w:rsidR="00D04B7D" w:rsidRPr="00CA226D" w:rsidRDefault="00366DFD">
      <w:pPr>
        <w:pStyle w:val="a0"/>
        <w:rPr>
          <w:lang w:val="ru-RU"/>
        </w:rPr>
      </w:pPr>
      <w:r w:rsidRPr="00CA226D">
        <w:rPr>
          <w:lang w:val="ru-RU"/>
        </w:rPr>
        <w:t>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 законами и иными нормативными правовыми актами Российской Федерации.</w:t>
      </w:r>
    </w:p>
    <w:p w14:paraId="67F5EE6A" w14:textId="77777777" w:rsidR="00D04B7D" w:rsidRPr="00CA226D" w:rsidRDefault="00366DFD">
      <w:pPr>
        <w:pStyle w:val="a0"/>
        <w:rPr>
          <w:lang w:val="ru-RU"/>
        </w:rPr>
      </w:pPr>
      <w:r>
        <w:rPr>
          <w:rStyle w:val="StrongEmphasis"/>
        </w:rPr>
        <w:t>VII</w:t>
      </w:r>
      <w:r w:rsidRPr="00CA226D">
        <w:rPr>
          <w:rStyle w:val="StrongEmphasis"/>
          <w:lang w:val="ru-RU"/>
        </w:rPr>
        <w:t>. Формирование фондов оплаты труда в государственных и муниципальных учреждениях</w:t>
      </w:r>
    </w:p>
    <w:p w14:paraId="67F5EE6B" w14:textId="77777777" w:rsidR="00D04B7D" w:rsidRPr="00CA226D" w:rsidRDefault="00366DFD">
      <w:pPr>
        <w:pStyle w:val="a0"/>
        <w:rPr>
          <w:lang w:val="ru-RU"/>
        </w:rPr>
      </w:pPr>
      <w:r w:rsidRPr="00CA226D">
        <w:rPr>
          <w:lang w:val="ru-RU"/>
        </w:rPr>
        <w:t>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подпунктом</w:t>
      </w:r>
      <w:r>
        <w:t> </w:t>
      </w:r>
      <w:r w:rsidRPr="00CA226D">
        <w:rPr>
          <w:lang w:val="ru-RU"/>
        </w:rPr>
        <w:t xml:space="preserve"> "и" пункта 7 настоящих рекомендаций.</w:t>
      </w:r>
    </w:p>
    <w:p w14:paraId="67F5EE6C" w14:textId="77777777" w:rsidR="00D04B7D" w:rsidRPr="00CA226D" w:rsidRDefault="00366DFD">
      <w:pPr>
        <w:pStyle w:val="a0"/>
        <w:rPr>
          <w:lang w:val="ru-RU"/>
        </w:rPr>
      </w:pPr>
      <w:r w:rsidRPr="00CA226D">
        <w:rPr>
          <w:lang w:val="ru-RU"/>
        </w:rPr>
        <w:t>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подпунктом "и" пункта 7 настоящих рекомендаций.</w:t>
      </w:r>
    </w:p>
    <w:p w14:paraId="67F5EE6D" w14:textId="77777777" w:rsidR="00D04B7D" w:rsidRPr="00CA226D" w:rsidRDefault="00366DFD">
      <w:pPr>
        <w:pStyle w:val="a0"/>
        <w:rPr>
          <w:lang w:val="ru-RU"/>
        </w:rPr>
      </w:pPr>
      <w:r>
        <w:rPr>
          <w:rStyle w:val="StrongEmphasis"/>
        </w:rPr>
        <w:lastRenderedPageBreak/>
        <w:t>VIII</w:t>
      </w:r>
      <w:r w:rsidRPr="00CA226D">
        <w:rPr>
          <w:rStyle w:val="StrongEmphasis"/>
          <w:lang w:val="ru-RU"/>
        </w:rPr>
        <w:t>. Системы оплаты труда работников государственных учреждений субъектов Российской Федерации и муниципальных учреждений</w:t>
      </w:r>
    </w:p>
    <w:p w14:paraId="67F5EE6E" w14:textId="77777777" w:rsidR="00D04B7D" w:rsidRPr="00CA226D" w:rsidRDefault="00366DFD">
      <w:pPr>
        <w:pStyle w:val="a0"/>
        <w:rPr>
          <w:lang w:val="ru-RU"/>
        </w:rPr>
      </w:pPr>
      <w:r w:rsidRPr="00CA226D">
        <w:rPr>
          <w:lang w:val="ru-RU"/>
        </w:rPr>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положений разделов </w:t>
      </w:r>
      <w:r>
        <w:t>II </w:t>
      </w:r>
      <w:r w:rsidRPr="00CA226D">
        <w:rPr>
          <w:lang w:val="ru-RU"/>
        </w:rPr>
        <w:t>-</w:t>
      </w:r>
      <w:r>
        <w:t> IV</w:t>
      </w:r>
      <w:r w:rsidRPr="00CA226D">
        <w:rPr>
          <w:lang w:val="ru-RU"/>
        </w:rPr>
        <w:t xml:space="preserve"> настоящих рекомендаций.</w:t>
      </w:r>
    </w:p>
    <w:p w14:paraId="67F5EE6F" w14:textId="77777777" w:rsidR="00D04B7D" w:rsidRPr="00CA226D" w:rsidRDefault="00366DFD">
      <w:pPr>
        <w:pStyle w:val="a0"/>
        <w:rPr>
          <w:lang w:val="ru-RU"/>
        </w:rPr>
      </w:pPr>
      <w:r w:rsidRPr="00CA226D">
        <w:rPr>
          <w:lang w:val="ru-RU"/>
        </w:rPr>
        <w:t>Органам государственной власти субъектов Российской Федерации и органам местного самоуправления рекомендуется:</w:t>
      </w:r>
    </w:p>
    <w:p w14:paraId="67F5EE70" w14:textId="77777777" w:rsidR="00D04B7D" w:rsidRPr="00CA226D" w:rsidRDefault="00366DFD">
      <w:pPr>
        <w:pStyle w:val="a0"/>
        <w:rPr>
          <w:lang w:val="ru-RU"/>
        </w:rPr>
      </w:pPr>
      <w:r w:rsidRPr="00CA226D">
        <w:rPr>
          <w:lang w:val="ru-RU"/>
        </w:rPr>
        <w:t>а)</w:t>
      </w:r>
      <w:r>
        <w:t> </w:t>
      </w:r>
      <w:r w:rsidRPr="00CA226D">
        <w:rPr>
          <w:lang w:val="ru-RU"/>
        </w:rPr>
        <w:t>при изменении (совершенствовании) систем оплаты труда работников учреждений предусматривать установление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w:t>
      </w:r>
    </w:p>
    <w:p w14:paraId="67F5EE71" w14:textId="77777777" w:rsidR="00D04B7D" w:rsidRPr="00CA226D" w:rsidRDefault="00366DFD">
      <w:pPr>
        <w:pStyle w:val="a0"/>
        <w:rPr>
          <w:lang w:val="ru-RU"/>
        </w:rPr>
      </w:pPr>
      <w:r w:rsidRPr="00CA226D">
        <w:rPr>
          <w:lang w:val="ru-RU"/>
        </w:rPr>
        <w:t>б)</w:t>
      </w:r>
      <w:r>
        <w:t> </w:t>
      </w:r>
      <w:r w:rsidRPr="00CA226D">
        <w:rPr>
          <w:lang w:val="ru-RU"/>
        </w:rPr>
        <w:t>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14:paraId="67F5EE72" w14:textId="77777777" w:rsidR="00D04B7D" w:rsidRPr="00CA226D" w:rsidRDefault="00366DFD">
      <w:pPr>
        <w:pStyle w:val="a0"/>
        <w:rPr>
          <w:lang w:val="ru-RU"/>
        </w:rPr>
      </w:pPr>
      <w:r w:rsidRPr="00CA226D">
        <w:rPr>
          <w:lang w:val="ru-RU"/>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14:paraId="67F5EE73" w14:textId="77777777" w:rsidR="00D04B7D" w:rsidRPr="00CA226D" w:rsidRDefault="00366DFD">
      <w:pPr>
        <w:pStyle w:val="a0"/>
        <w:rPr>
          <w:lang w:val="ru-RU"/>
        </w:rPr>
      </w:pPr>
      <w:r w:rsidRPr="00CA226D">
        <w:rPr>
          <w:lang w:val="ru-RU"/>
        </w:rPr>
        <w:t>в)</w:t>
      </w:r>
      <w:r>
        <w:t> </w:t>
      </w:r>
      <w:r w:rsidRPr="00CA226D">
        <w:rPr>
          <w:lang w:val="ru-RU"/>
        </w:rPr>
        <w:t>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14:paraId="67F5EE74" w14:textId="77777777" w:rsidR="00D04B7D" w:rsidRPr="00CA226D" w:rsidRDefault="00366DFD">
      <w:pPr>
        <w:pStyle w:val="a0"/>
        <w:rPr>
          <w:lang w:val="ru-RU"/>
        </w:rPr>
      </w:pPr>
      <w:r w:rsidRPr="00CA226D">
        <w:rPr>
          <w:lang w:val="ru-RU"/>
        </w:rPr>
        <w:t>г)</w:t>
      </w:r>
      <w:r>
        <w:t> </w:t>
      </w:r>
      <w:r w:rsidRPr="00CA226D">
        <w:rPr>
          <w:lang w:val="ru-RU"/>
        </w:rPr>
        <w:t xml:space="preserve">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приказом Министерства здравоохранения Российской Федерации от 28 июня 2013 г. </w:t>
      </w:r>
      <w:r>
        <w:t>N</w:t>
      </w:r>
      <w:r w:rsidRPr="00CA226D">
        <w:rPr>
          <w:lang w:val="ru-RU"/>
        </w:rPr>
        <w:t xml:space="preserve"> 421, приказом Министерства труда и социальной защиты Российской Федерации от 1 июля 2013 г. №</w:t>
      </w:r>
      <w:r>
        <w:t> </w:t>
      </w:r>
      <w:r w:rsidRPr="00CA226D">
        <w:rPr>
          <w:lang w:val="ru-RU"/>
        </w:rPr>
        <w:t>287 и приказом Министерства культуры Российской Федерации от 28 июня 2013 г. №</w:t>
      </w:r>
      <w:r>
        <w:t> </w:t>
      </w:r>
      <w:r w:rsidRPr="00CA226D">
        <w:rPr>
          <w:lang w:val="ru-RU"/>
        </w:rPr>
        <w:t>920, и приказом Министерства науки и высшего образования Российской Федерации от 13 декабря 2018</w:t>
      </w:r>
      <w:r>
        <w:t> </w:t>
      </w:r>
      <w:r w:rsidRPr="00CA226D">
        <w:rPr>
          <w:lang w:val="ru-RU"/>
        </w:rPr>
        <w:t>г. №</w:t>
      </w:r>
      <w:r>
        <w:t> </w:t>
      </w:r>
      <w:r w:rsidRPr="00CA226D">
        <w:rPr>
          <w:lang w:val="ru-RU"/>
        </w:rPr>
        <w:t>73н, предусмотренные в письмах Министерства образования и науки Российской Федерации от 20 июня 2013 г. №</w:t>
      </w:r>
      <w:r>
        <w:t> </w:t>
      </w:r>
      <w:r w:rsidRPr="00CA226D">
        <w:rPr>
          <w:lang w:val="ru-RU"/>
        </w:rPr>
        <w:t>АП-1073/02, Министерства культуры Российской Федерации от 5 августа 2014 г. №</w:t>
      </w:r>
      <w:r>
        <w:t> </w:t>
      </w:r>
      <w:r w:rsidRPr="00CA226D">
        <w:rPr>
          <w:lang w:val="ru-RU"/>
        </w:rPr>
        <w:t>166-01-39/04-НМ, а также установленные в планах мероприятий по</w:t>
      </w:r>
      <w:r>
        <w:t> </w:t>
      </w:r>
      <w:r w:rsidRPr="00CA226D">
        <w:rPr>
          <w:lang w:val="ru-RU"/>
        </w:rPr>
        <w:t>реализации "дорожных карт" значения целевых показателей развития соответствующих отраслей.</w:t>
      </w:r>
    </w:p>
    <w:p w14:paraId="67F5EE75" w14:textId="77777777" w:rsidR="00D04B7D" w:rsidRPr="00CA226D" w:rsidRDefault="00366DFD">
      <w:pPr>
        <w:pStyle w:val="a0"/>
        <w:rPr>
          <w:lang w:val="ru-RU"/>
        </w:rPr>
      </w:pPr>
      <w:r w:rsidRPr="00CA226D">
        <w:rPr>
          <w:lang w:val="ru-RU"/>
        </w:rPr>
        <w:t xml:space="preserve">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2020 году региональные соглашения о минимальной заработной плате с </w:t>
      </w:r>
      <w:r w:rsidRPr="00CA226D">
        <w:rPr>
          <w:lang w:val="ru-RU"/>
        </w:rPr>
        <w:lastRenderedPageBreak/>
        <w:t>распространением их действия на всех работников государственных учреждений субъекта Российской Федерации и муниципальных учреждений.</w:t>
      </w:r>
    </w:p>
    <w:p w14:paraId="67F5EE76" w14:textId="77777777" w:rsidR="00D04B7D" w:rsidRPr="00CA226D" w:rsidRDefault="00366DFD">
      <w:pPr>
        <w:pStyle w:val="a0"/>
        <w:rPr>
          <w:lang w:val="ru-RU"/>
        </w:rPr>
      </w:pPr>
      <w:r w:rsidRPr="00CA226D">
        <w:rPr>
          <w:lang w:val="ru-RU"/>
        </w:rPr>
        <w:t>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w:t>
      </w:r>
      <w:r>
        <w:t>  </w:t>
      </w:r>
      <w:r w:rsidRPr="00CA226D">
        <w:rPr>
          <w:lang w:val="ru-RU"/>
        </w:rPr>
        <w:t xml:space="preserve">необходимостью руководствоваться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разделами </w:t>
      </w:r>
      <w:r>
        <w:t>I</w:t>
      </w:r>
      <w:r w:rsidRPr="00CA226D">
        <w:rPr>
          <w:lang w:val="ru-RU"/>
        </w:rPr>
        <w:t xml:space="preserve"> - </w:t>
      </w:r>
      <w:r>
        <w:t>IV</w:t>
      </w:r>
      <w:r w:rsidRPr="00CA226D">
        <w:rPr>
          <w:lang w:val="ru-RU"/>
        </w:rPr>
        <w:t xml:space="preserve"> настоящих рекомендаций, рекомендуется использовать положения по формированию систем оплаты труда для федеральных государственных учреждений, изложенные в разделах </w:t>
      </w:r>
      <w:r>
        <w:t>IV</w:t>
      </w:r>
      <w:r w:rsidRPr="00CA226D">
        <w:rPr>
          <w:lang w:val="ru-RU"/>
        </w:rPr>
        <w:t xml:space="preserve"> и </w:t>
      </w:r>
      <w:r>
        <w:t>V</w:t>
      </w:r>
      <w:r w:rsidRPr="00CA226D">
        <w:rPr>
          <w:lang w:val="ru-RU"/>
        </w:rPr>
        <w:t xml:space="preserve"> настоящих рекомендаций, обратив особое внимание при применении этих положений учреждениями на:</w:t>
      </w:r>
    </w:p>
    <w:p w14:paraId="67F5EE77" w14:textId="77777777" w:rsidR="00D04B7D" w:rsidRPr="00CA226D" w:rsidRDefault="00366DFD">
      <w:pPr>
        <w:pStyle w:val="a0"/>
        <w:rPr>
          <w:lang w:val="ru-RU"/>
        </w:rPr>
      </w:pPr>
      <w:r w:rsidRPr="00CA226D">
        <w:rPr>
          <w:lang w:val="ru-RU"/>
        </w:rPr>
        <w:t>а)</w:t>
      </w:r>
      <w:r>
        <w:t> </w:t>
      </w:r>
      <w:r w:rsidRPr="00CA226D">
        <w:rPr>
          <w:lang w:val="ru-RU"/>
        </w:rPr>
        <w:t>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14:paraId="67F5EE78" w14:textId="77777777" w:rsidR="00D04B7D" w:rsidRPr="00CA226D" w:rsidRDefault="00366DFD">
      <w:pPr>
        <w:pStyle w:val="a0"/>
        <w:rPr>
          <w:lang w:val="ru-RU"/>
        </w:rPr>
      </w:pPr>
      <w:r w:rsidRPr="00CA226D">
        <w:rPr>
          <w:lang w:val="ru-RU"/>
        </w:rPr>
        <w:t>б)</w:t>
      </w:r>
      <w:r>
        <w:t> </w:t>
      </w:r>
      <w:r w:rsidRPr="00CA226D">
        <w:rPr>
          <w:lang w:val="ru-RU"/>
        </w:rPr>
        <w:t>установление размеров окладов (должностных окладов), ставок заработной платы по должностям служащих, не включенным в</w:t>
      </w:r>
      <w:r>
        <w:t> </w:t>
      </w:r>
      <w:r w:rsidRPr="00CA226D">
        <w:rPr>
          <w:lang w:val="ru-RU"/>
        </w:rPr>
        <w:t>профессиональные квалификационные группы, в зависимости от сложности труда;</w:t>
      </w:r>
    </w:p>
    <w:p w14:paraId="67F5EE79" w14:textId="77777777" w:rsidR="00D04B7D" w:rsidRPr="00CA226D" w:rsidRDefault="00366DFD">
      <w:pPr>
        <w:pStyle w:val="a0"/>
        <w:rPr>
          <w:lang w:val="ru-RU"/>
        </w:rPr>
      </w:pPr>
      <w:r w:rsidRPr="00CA226D">
        <w:rPr>
          <w:lang w:val="ru-RU"/>
        </w:rPr>
        <w:t>в)</w:t>
      </w:r>
      <w:r>
        <w:t> </w:t>
      </w:r>
      <w:r w:rsidRPr="00CA226D">
        <w:rPr>
          <w:lang w:val="ru-RU"/>
        </w:rPr>
        <w:t>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14:paraId="67F5EE7A" w14:textId="77777777" w:rsidR="00D04B7D" w:rsidRPr="00CA226D" w:rsidRDefault="00366DFD">
      <w:pPr>
        <w:pStyle w:val="a0"/>
        <w:rPr>
          <w:lang w:val="ru-RU"/>
        </w:rPr>
      </w:pPr>
      <w:r w:rsidRPr="00CA226D">
        <w:rPr>
          <w:lang w:val="ru-RU"/>
        </w:rPr>
        <w:t>г)</w:t>
      </w:r>
      <w:r>
        <w:t> </w:t>
      </w:r>
      <w:r w:rsidRPr="00CA226D">
        <w:rPr>
          <w:lang w:val="ru-RU"/>
        </w:rPr>
        <w:t xml:space="preserve">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разделом </w:t>
      </w:r>
      <w:r>
        <w:t>V</w:t>
      </w:r>
      <w:r w:rsidRPr="00CA226D">
        <w:rPr>
          <w:lang w:val="ru-RU"/>
        </w:rPr>
        <w:t xml:space="preserve"> настоящих рекомендаций;</w:t>
      </w:r>
    </w:p>
    <w:p w14:paraId="67F5EE7B" w14:textId="77777777" w:rsidR="00D04B7D" w:rsidRPr="00CA226D" w:rsidRDefault="00366DFD">
      <w:pPr>
        <w:pStyle w:val="a0"/>
        <w:rPr>
          <w:lang w:val="ru-RU"/>
        </w:rPr>
      </w:pPr>
      <w:r w:rsidRPr="00CA226D">
        <w:rPr>
          <w:lang w:val="ru-RU"/>
        </w:rPr>
        <w:t>д)</w:t>
      </w:r>
      <w:r>
        <w:t> </w:t>
      </w:r>
      <w:r w:rsidRPr="00CA226D">
        <w:rPr>
          <w:lang w:val="ru-RU"/>
        </w:rPr>
        <w:t>самостоятельное утверждение штатного расписания руководителем учреждения (представителем работодателя);</w:t>
      </w:r>
    </w:p>
    <w:p w14:paraId="67F5EE7C" w14:textId="77777777" w:rsidR="00D04B7D" w:rsidRPr="00CA226D" w:rsidRDefault="00366DFD">
      <w:pPr>
        <w:pStyle w:val="a0"/>
        <w:rPr>
          <w:lang w:val="ru-RU"/>
        </w:rPr>
      </w:pPr>
      <w:r w:rsidRPr="00CA226D">
        <w:rPr>
          <w:lang w:val="ru-RU"/>
        </w:rPr>
        <w:t>е)</w:t>
      </w:r>
      <w:r>
        <w:t> </w:t>
      </w:r>
      <w:r w:rsidRPr="00CA226D">
        <w:rPr>
          <w:lang w:val="ru-RU"/>
        </w:rPr>
        <w:t>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(совершенствовании) 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 той же квалификации.</w:t>
      </w:r>
    </w:p>
    <w:p w14:paraId="67F5EE7D" w14:textId="77777777" w:rsidR="00D04B7D" w:rsidRPr="00CA226D" w:rsidRDefault="00366DFD">
      <w:pPr>
        <w:pStyle w:val="a0"/>
        <w:rPr>
          <w:lang w:val="ru-RU"/>
        </w:rPr>
      </w:pPr>
      <w:r w:rsidRPr="00CA226D">
        <w:rPr>
          <w:lang w:val="ru-RU"/>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14:paraId="67F5EE7E" w14:textId="77777777" w:rsidR="00D04B7D" w:rsidRPr="00CA226D" w:rsidRDefault="00366DFD">
      <w:pPr>
        <w:pStyle w:val="a0"/>
        <w:rPr>
          <w:lang w:val="ru-RU"/>
        </w:rPr>
      </w:pPr>
      <w:r w:rsidRPr="00CA226D">
        <w:rPr>
          <w:lang w:val="ru-RU"/>
        </w:rPr>
        <w:t>а)</w:t>
      </w:r>
      <w:r>
        <w:t> </w:t>
      </w:r>
      <w:r w:rsidRPr="00CA226D">
        <w:rPr>
          <w:lang w:val="ru-RU"/>
        </w:rPr>
        <w:t>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w:t>
      </w:r>
      <w:r>
        <w:t> </w:t>
      </w:r>
      <w:r w:rsidRPr="00CA226D">
        <w:rPr>
          <w:lang w:val="ru-RU"/>
        </w:rPr>
        <w:t>профессиональным квалификационным группам;</w:t>
      </w:r>
    </w:p>
    <w:p w14:paraId="67F5EE7F" w14:textId="77777777" w:rsidR="00D04B7D" w:rsidRDefault="00366DFD">
      <w:pPr>
        <w:pStyle w:val="a0"/>
      </w:pPr>
      <w:r w:rsidRPr="00CA226D">
        <w:rPr>
          <w:lang w:val="ru-RU"/>
        </w:rPr>
        <w:t>б)</w:t>
      </w:r>
      <w:r>
        <w:t> </w:t>
      </w:r>
      <w:r w:rsidRPr="00CA226D">
        <w:rPr>
          <w:lang w:val="ru-RU"/>
        </w:rPr>
        <w:t xml:space="preserve">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w:t>
      </w:r>
      <w:r w:rsidRPr="00CA226D">
        <w:rPr>
          <w:lang w:val="ru-RU"/>
        </w:rPr>
        <w:lastRenderedPageBreak/>
        <w:t xml:space="preserve">работникам, нормирование труда которых осуществляется с учетом норм часов педагогической работы в неделю </w:t>
      </w:r>
      <w:r>
        <w:t>(в год) за ставку заработной платы за календарный месяц;</w:t>
      </w:r>
    </w:p>
    <w:p w14:paraId="67F5EE80" w14:textId="77777777" w:rsidR="00D04B7D" w:rsidRPr="00CA226D" w:rsidRDefault="00366DFD">
      <w:pPr>
        <w:pStyle w:val="a0"/>
        <w:rPr>
          <w:lang w:val="ru-RU"/>
        </w:rPr>
      </w:pPr>
      <w:r w:rsidRPr="00CA226D">
        <w:rPr>
          <w:lang w:val="ru-RU"/>
        </w:rPr>
        <w:t>в)</w:t>
      </w:r>
      <w:r>
        <w:t> </w:t>
      </w:r>
      <w:r w:rsidRPr="00CA226D">
        <w:rPr>
          <w:lang w:val="ru-RU"/>
        </w:rPr>
        <w:t>применять наименования должностей (профессий) работников, не</w:t>
      </w:r>
      <w:r>
        <w:t> </w:t>
      </w:r>
      <w:r w:rsidRPr="00CA226D">
        <w:rPr>
          <w:lang w:val="ru-RU"/>
        </w:rPr>
        <w:t>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14:paraId="67F5EE81" w14:textId="77777777" w:rsidR="00D04B7D" w:rsidRPr="00CA226D" w:rsidRDefault="00366DFD">
      <w:pPr>
        <w:pStyle w:val="a0"/>
        <w:rPr>
          <w:lang w:val="ru-RU"/>
        </w:rPr>
      </w:pPr>
      <w:r w:rsidRPr="00CA226D">
        <w:rPr>
          <w:lang w:val="ru-RU"/>
        </w:rPr>
        <w:t>г)</w:t>
      </w:r>
      <w:r>
        <w:t> </w:t>
      </w:r>
      <w:r w:rsidRPr="00CA226D">
        <w:rPr>
          <w:lang w:val="ru-RU"/>
        </w:rPr>
        <w:t>утверждать квалификационные характеристики по должностям служащих и профессиям рабочих;</w:t>
      </w:r>
    </w:p>
    <w:p w14:paraId="67F5EE82" w14:textId="77777777" w:rsidR="00D04B7D" w:rsidRPr="00CA226D" w:rsidRDefault="00366DFD">
      <w:pPr>
        <w:pStyle w:val="a0"/>
        <w:rPr>
          <w:lang w:val="ru-RU"/>
        </w:rPr>
      </w:pPr>
      <w:r w:rsidRPr="00CA226D">
        <w:rPr>
          <w:lang w:val="ru-RU"/>
        </w:rPr>
        <w:t>д)</w:t>
      </w:r>
      <w:r>
        <w:t> </w:t>
      </w:r>
      <w:r w:rsidRPr="00CA226D">
        <w:rPr>
          <w:lang w:val="ru-RU"/>
        </w:rPr>
        <w:t>отступать от единого реестра ученых степеней и ученых званий и порядка присуждения ученых степеней, утверждаемых в установленном порядке;</w:t>
      </w:r>
    </w:p>
    <w:p w14:paraId="67F5EE83" w14:textId="77777777" w:rsidR="00D04B7D" w:rsidRPr="00CA226D" w:rsidRDefault="00366DFD">
      <w:pPr>
        <w:pStyle w:val="a0"/>
        <w:rPr>
          <w:lang w:val="ru-RU"/>
        </w:rPr>
      </w:pPr>
      <w:r w:rsidRPr="00CA226D">
        <w:rPr>
          <w:lang w:val="ru-RU"/>
        </w:rPr>
        <w:t>е)</w:t>
      </w:r>
      <w:r>
        <w:t> </w:t>
      </w:r>
      <w:r w:rsidRPr="00CA226D">
        <w:rPr>
          <w:lang w:val="ru-RU"/>
        </w:rPr>
        <w:t>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w:t>
      </w:r>
      <w:r>
        <w:t> </w:t>
      </w:r>
      <w:r w:rsidRPr="00CA226D">
        <w:rPr>
          <w:lang w:val="ru-RU"/>
        </w:rPr>
        <w:t>наличии среднего профессионального или высшего образования;</w:t>
      </w:r>
    </w:p>
    <w:p w14:paraId="67F5EE84" w14:textId="77777777" w:rsidR="00D04B7D" w:rsidRPr="00CA226D" w:rsidRDefault="00366DFD">
      <w:pPr>
        <w:pStyle w:val="a0"/>
        <w:rPr>
          <w:lang w:val="ru-RU"/>
        </w:rPr>
      </w:pPr>
      <w:r w:rsidRPr="00CA226D">
        <w:rPr>
          <w:lang w:val="ru-RU"/>
        </w:rPr>
        <w:t>ж)</w:t>
      </w:r>
      <w:r>
        <w:t> </w:t>
      </w:r>
      <w:r w:rsidRPr="00CA226D">
        <w:rPr>
          <w:lang w:val="ru-RU"/>
        </w:rPr>
        <w:t>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повышающих коэффициентов к тарифным ставкам, окладам (должностным окладам), ставкам заработной платы;</w:t>
      </w:r>
    </w:p>
    <w:p w14:paraId="67F5EE85" w14:textId="77777777" w:rsidR="00D04B7D" w:rsidRPr="00CA226D" w:rsidRDefault="00366DFD">
      <w:pPr>
        <w:pStyle w:val="a0"/>
        <w:rPr>
          <w:lang w:val="ru-RU"/>
        </w:rPr>
      </w:pPr>
      <w:r w:rsidRPr="00CA226D">
        <w:rPr>
          <w:lang w:val="ru-RU"/>
        </w:rPr>
        <w:t>з)</w:t>
      </w:r>
      <w:r>
        <w:t> </w:t>
      </w:r>
      <w:r w:rsidRPr="00CA226D">
        <w:rPr>
          <w:lang w:val="ru-RU"/>
        </w:rPr>
        <w:t>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14:paraId="67F5EE86" w14:textId="77777777" w:rsidR="00D04B7D" w:rsidRPr="00CA226D" w:rsidRDefault="00366DFD">
      <w:pPr>
        <w:pStyle w:val="a0"/>
        <w:rPr>
          <w:lang w:val="ru-RU"/>
        </w:rPr>
      </w:pPr>
      <w:r w:rsidRPr="00CA226D">
        <w:rPr>
          <w:lang w:val="ru-RU"/>
        </w:rPr>
        <w:t>34. При применении систем оплаты труда работников учреждений следует обращать внимание на:</w:t>
      </w:r>
    </w:p>
    <w:p w14:paraId="67F5EE87" w14:textId="77777777" w:rsidR="00D04B7D" w:rsidRPr="00CA226D" w:rsidRDefault="00366DFD">
      <w:pPr>
        <w:pStyle w:val="a0"/>
        <w:rPr>
          <w:lang w:val="ru-RU"/>
        </w:rPr>
      </w:pPr>
      <w:r w:rsidRPr="00CA226D">
        <w:rPr>
          <w:lang w:val="ru-RU"/>
        </w:rPr>
        <w:t>а)</w:t>
      </w:r>
      <w:r>
        <w:t> </w:t>
      </w:r>
      <w:r w:rsidRPr="00CA226D">
        <w:rPr>
          <w:lang w:val="ru-RU"/>
        </w:rPr>
        <w:t>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минимальные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14:paraId="67F5EE88" w14:textId="77777777" w:rsidR="00D04B7D" w:rsidRDefault="00366DFD">
      <w:pPr>
        <w:pStyle w:val="a0"/>
      </w:pPr>
      <w:r w:rsidRPr="00CA226D">
        <w:rPr>
          <w:lang w:val="ru-RU"/>
        </w:rPr>
        <w:t>б)</w:t>
      </w:r>
      <w:r>
        <w:t> </w:t>
      </w:r>
      <w:r w:rsidRPr="00CA226D">
        <w:rPr>
          <w:lang w:val="ru-RU"/>
        </w:rPr>
        <w:t xml:space="preserve">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w:t>
      </w:r>
      <w:r>
        <w:t>(в год) за ставку заработной платы за календарный месяц);</w:t>
      </w:r>
    </w:p>
    <w:p w14:paraId="67F5EE89" w14:textId="77777777" w:rsidR="00D04B7D" w:rsidRPr="00CA226D" w:rsidRDefault="00366DFD">
      <w:pPr>
        <w:pStyle w:val="a0"/>
        <w:rPr>
          <w:lang w:val="ru-RU"/>
        </w:rPr>
      </w:pPr>
      <w:r w:rsidRPr="00CA226D">
        <w:rPr>
          <w:lang w:val="ru-RU"/>
        </w:rPr>
        <w:lastRenderedPageBreak/>
        <w:t>в)</w:t>
      </w:r>
      <w:r>
        <w:t> </w:t>
      </w:r>
      <w:r w:rsidRPr="00CA226D">
        <w:rPr>
          <w:lang w:val="ru-RU"/>
        </w:rPr>
        <w:t>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14:paraId="67F5EE8A" w14:textId="77777777" w:rsidR="00D04B7D" w:rsidRPr="00CA226D" w:rsidRDefault="00366DFD">
      <w:pPr>
        <w:pStyle w:val="a0"/>
        <w:rPr>
          <w:lang w:val="ru-RU"/>
        </w:rPr>
      </w:pPr>
      <w:r w:rsidRPr="00CA226D">
        <w:rPr>
          <w:lang w:val="ru-RU"/>
        </w:rPr>
        <w:t>г)</w:t>
      </w:r>
      <w:r>
        <w:t> </w:t>
      </w:r>
      <w:r w:rsidRPr="00CA226D">
        <w:rPr>
          <w:lang w:val="ru-RU"/>
        </w:rPr>
        <w:t>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14:paraId="67F5EE8B" w14:textId="77777777" w:rsidR="00D04B7D" w:rsidRPr="00CA226D" w:rsidRDefault="00366DFD">
      <w:pPr>
        <w:pStyle w:val="a0"/>
        <w:rPr>
          <w:lang w:val="ru-RU"/>
        </w:rPr>
      </w:pPr>
      <w:r w:rsidRPr="00CA226D">
        <w:rPr>
          <w:lang w:val="ru-RU"/>
        </w:rPr>
        <w:t>д)</w:t>
      </w:r>
      <w:r>
        <w:t> </w:t>
      </w:r>
      <w:r w:rsidRPr="00CA226D">
        <w:rPr>
          <w:lang w:val="ru-RU"/>
        </w:rPr>
        <w:t>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14:paraId="67F5EE8C" w14:textId="77777777" w:rsidR="00D04B7D" w:rsidRPr="00CA226D" w:rsidRDefault="00366DFD">
      <w:pPr>
        <w:pStyle w:val="a0"/>
        <w:rPr>
          <w:lang w:val="ru-RU"/>
        </w:rPr>
      </w:pPr>
      <w:r w:rsidRPr="00CA226D">
        <w:rPr>
          <w:lang w:val="ru-RU"/>
        </w:rPr>
        <w:t>е)</w:t>
      </w:r>
      <w:r>
        <w:t> </w:t>
      </w:r>
      <w:r w:rsidRPr="00CA226D">
        <w:rPr>
          <w:lang w:val="ru-RU"/>
        </w:rPr>
        <w:t>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14:paraId="67F5EE8D" w14:textId="77777777" w:rsidR="00D04B7D" w:rsidRPr="00CA226D" w:rsidRDefault="00366DFD">
      <w:pPr>
        <w:pStyle w:val="a0"/>
        <w:rPr>
          <w:lang w:val="ru-RU"/>
        </w:rPr>
      </w:pPr>
      <w:r w:rsidRPr="00CA226D">
        <w:rPr>
          <w:lang w:val="ru-RU"/>
        </w:rPr>
        <w:t>ж)</w:t>
      </w:r>
      <w:r>
        <w:t> </w:t>
      </w:r>
      <w:r w:rsidRPr="00CA226D">
        <w:rPr>
          <w:lang w:val="ru-RU"/>
        </w:rPr>
        <w:t>нецелесообразность внесения в локальные нормативные акты положений, дублирующих нормы Трудового кодекса Российской Федерации, а также иных нормативных правовых актов Российской Федерации, содержащих нормы трудового права.</w:t>
      </w:r>
    </w:p>
    <w:p w14:paraId="67F5EE8E" w14:textId="77777777" w:rsidR="00D04B7D" w:rsidRPr="00CA226D" w:rsidRDefault="00366DFD">
      <w:pPr>
        <w:pStyle w:val="a0"/>
        <w:rPr>
          <w:lang w:val="ru-RU"/>
        </w:rPr>
      </w:pPr>
      <w:r w:rsidRPr="00CA226D">
        <w:rPr>
          <w:lang w:val="ru-RU"/>
        </w:rPr>
        <w:t>35.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приложении №</w:t>
      </w:r>
      <w:r>
        <w:t> </w:t>
      </w:r>
      <w:r w:rsidRPr="00CA226D">
        <w:rPr>
          <w:lang w:val="ru-RU"/>
        </w:rPr>
        <w:t>3 к Программе поэтапного совершенствования системы оплаты труда в государственных (муниципальных) учреждениях на 2012</w:t>
      </w:r>
      <w:r>
        <w:t> </w:t>
      </w:r>
      <w:r w:rsidRPr="00CA226D">
        <w:rPr>
          <w:lang w:val="ru-RU"/>
        </w:rPr>
        <w:t>-</w:t>
      </w:r>
      <w:r>
        <w:t> </w:t>
      </w:r>
      <w:r w:rsidRPr="00CA226D">
        <w:rPr>
          <w:lang w:val="ru-RU"/>
        </w:rPr>
        <w:t>2018 годы, утвержденной распоряжением Правительства Российской Федерации от 26 ноября 2012 г. №</w:t>
      </w:r>
      <w:r>
        <w:t> </w:t>
      </w:r>
      <w:r w:rsidRPr="00CA226D">
        <w:rPr>
          <w:lang w:val="ru-RU"/>
        </w:rPr>
        <w:t>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w:t>
      </w:r>
      <w:r>
        <w:t> </w:t>
      </w:r>
      <w:r w:rsidRPr="00CA226D">
        <w:rPr>
          <w:lang w:val="ru-RU"/>
        </w:rPr>
        <w:t>167н.</w:t>
      </w:r>
    </w:p>
    <w:p w14:paraId="67F5EE8F" w14:textId="77777777" w:rsidR="00D04B7D" w:rsidRPr="00CA226D" w:rsidRDefault="00366DFD">
      <w:pPr>
        <w:pStyle w:val="a0"/>
        <w:rPr>
          <w:lang w:val="ru-RU"/>
        </w:rPr>
      </w:pPr>
      <w:r>
        <w:rPr>
          <w:rStyle w:val="StrongEmphasis"/>
        </w:rPr>
        <w:t>IX</w:t>
      </w:r>
      <w:r w:rsidRPr="00CA226D">
        <w:rPr>
          <w:rStyle w:val="StrongEmphasis"/>
          <w:lang w:val="ru-RU"/>
        </w:rPr>
        <w:t>. Особенности формирования систем оплаты труда работников сферы образования</w:t>
      </w:r>
    </w:p>
    <w:p w14:paraId="67F5EE90" w14:textId="77777777" w:rsidR="00D04B7D" w:rsidRPr="00CA226D" w:rsidRDefault="00366DFD">
      <w:pPr>
        <w:pStyle w:val="a0"/>
        <w:rPr>
          <w:lang w:val="ru-RU"/>
        </w:rPr>
      </w:pPr>
      <w:r w:rsidRPr="00CA226D">
        <w:rPr>
          <w:lang w:val="ru-RU"/>
        </w:rP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2020 году необходимо учитывать следующее.</w:t>
      </w:r>
    </w:p>
    <w:p w14:paraId="67F5EE91" w14:textId="77777777" w:rsidR="00D04B7D" w:rsidRPr="00CA226D" w:rsidRDefault="00366DFD">
      <w:pPr>
        <w:pStyle w:val="a0"/>
        <w:rPr>
          <w:lang w:val="ru-RU"/>
        </w:rPr>
      </w:pPr>
      <w:r w:rsidRPr="00CA226D">
        <w:rPr>
          <w:lang w:val="ru-RU"/>
        </w:rPr>
        <w:t>Не допускать снижения уровня заработной платы работников образовательных учреждений, в том числе педагогических работников, достигнутого в 2019 году и определяемого на основе статистических данных Федеральной службы государственной статистики.</w:t>
      </w:r>
    </w:p>
    <w:p w14:paraId="67F5EE92" w14:textId="77777777" w:rsidR="00D04B7D" w:rsidRPr="00CA226D" w:rsidRDefault="00366DFD">
      <w:pPr>
        <w:pStyle w:val="a0"/>
        <w:rPr>
          <w:lang w:val="ru-RU"/>
        </w:rPr>
      </w:pPr>
      <w:r w:rsidRPr="00CA226D">
        <w:rPr>
          <w:lang w:val="ru-RU"/>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w:t>
      </w:r>
      <w:r>
        <w:t> </w:t>
      </w:r>
      <w:r w:rsidRPr="00CA226D">
        <w:rPr>
          <w:lang w:val="ru-RU"/>
        </w:rPr>
        <w:t xml:space="preserve">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w:t>
      </w:r>
      <w:r w:rsidRPr="00CA226D">
        <w:rPr>
          <w:lang w:val="ru-RU"/>
        </w:rPr>
        <w:lastRenderedPageBreak/>
        <w:t>специфику работы выплаты компенсационного характера предусмотрены по двум и более основаниям).</w:t>
      </w:r>
    </w:p>
    <w:p w14:paraId="67F5EE93" w14:textId="77777777" w:rsidR="00D04B7D" w:rsidRPr="00CA226D" w:rsidRDefault="00366DFD">
      <w:pPr>
        <w:pStyle w:val="a0"/>
        <w:rPr>
          <w:lang w:val="ru-RU"/>
        </w:rPr>
      </w:pPr>
      <w:r w:rsidRPr="00CA226D">
        <w:rPr>
          <w:lang w:val="ru-RU"/>
        </w:rPr>
        <w:t>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14:paraId="67F5EE94" w14:textId="77777777" w:rsidR="00D04B7D" w:rsidRPr="00CA226D" w:rsidRDefault="00366DFD">
      <w:pPr>
        <w:pStyle w:val="a0"/>
        <w:rPr>
          <w:lang w:val="ru-RU"/>
        </w:rPr>
      </w:pPr>
      <w:r w:rsidRPr="00CA226D">
        <w:rPr>
          <w:lang w:val="ru-RU"/>
        </w:rPr>
        <w:t>Обеспечивать формирование систем оплаты труда работников общеобразовательных организаций, в том числе прозрачность порядка, условий и критериев установления работникам образовательных учреждений выплат стимулирующего характера с учетом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w:t>
      </w:r>
      <w:r>
        <w:t> </w:t>
      </w:r>
      <w:r w:rsidRPr="00CA226D">
        <w:rPr>
          <w:lang w:val="ru-RU"/>
        </w:rPr>
        <w:t>ВП-1992/02), а также утвержденных приказом Министерства науки и высшего образования Российской Федерации от 13 декабря 2018</w:t>
      </w:r>
      <w:r>
        <w:t> </w:t>
      </w:r>
      <w:r w:rsidRPr="00CA226D">
        <w:rPr>
          <w:lang w:val="ru-RU"/>
        </w:rPr>
        <w:t>г. №</w:t>
      </w:r>
      <w:r>
        <w:t> </w:t>
      </w:r>
      <w:r w:rsidRPr="00CA226D">
        <w:rPr>
          <w:lang w:val="ru-RU"/>
        </w:rPr>
        <w:t>73н.</w:t>
      </w:r>
    </w:p>
    <w:p w14:paraId="67F5EE95" w14:textId="77777777" w:rsidR="00D04B7D" w:rsidRPr="00CA226D" w:rsidRDefault="00366DFD">
      <w:pPr>
        <w:pStyle w:val="a0"/>
        <w:rPr>
          <w:lang w:val="ru-RU"/>
        </w:rPr>
      </w:pPr>
      <w:r w:rsidRPr="00CA226D">
        <w:rPr>
          <w:lang w:val="ru-RU"/>
        </w:rPr>
        <w:t>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w:t>
      </w:r>
      <w:r>
        <w:t> </w:t>
      </w:r>
      <w:r w:rsidRPr="00CA226D">
        <w:rPr>
          <w:lang w:val="ru-RU"/>
        </w:rPr>
        <w:t>1601 "О</w:t>
      </w:r>
      <w:r>
        <w:t> </w:t>
      </w:r>
      <w:r w:rsidRPr="00CA226D">
        <w:rPr>
          <w:lang w:val="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w:t>
      </w:r>
      <w:r>
        <w:t> </w:t>
      </w:r>
      <w:r w:rsidRPr="00CA226D">
        <w:rPr>
          <w:lang w:val="ru-RU"/>
        </w:rPr>
        <w:t>трудовом договоре" (далее - приказ №</w:t>
      </w:r>
      <w:r>
        <w:t> </w:t>
      </w:r>
      <w:r w:rsidRPr="00CA226D">
        <w:rPr>
          <w:lang w:val="ru-RU"/>
        </w:rPr>
        <w:t>1601), предусматривающими, что в</w:t>
      </w:r>
      <w:r>
        <w:t> </w:t>
      </w:r>
      <w:r w:rsidRPr="00CA226D">
        <w:rPr>
          <w:lang w:val="ru-RU"/>
        </w:rPr>
        <w:t>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14:paraId="67F5EE96" w14:textId="77777777" w:rsidR="00D04B7D" w:rsidRPr="00CA226D" w:rsidRDefault="00366DFD">
      <w:pPr>
        <w:pStyle w:val="a0"/>
        <w:rPr>
          <w:lang w:val="ru-RU"/>
        </w:rPr>
      </w:pPr>
      <w:r w:rsidRPr="00CA226D">
        <w:rPr>
          <w:lang w:val="ru-RU"/>
        </w:rPr>
        <w:t>При заключении трудовых договоров (дополнительных соглашений к</w:t>
      </w:r>
      <w:r>
        <w:t> </w:t>
      </w:r>
      <w:r w:rsidRPr="00CA226D">
        <w:rPr>
          <w:lang w:val="ru-RU"/>
        </w:rPr>
        <w:t>трудовым договорам) с педагогическими работниками, для которых нормы часов педагогической работы за ставку заработной платы в неделю (в год) установлены пунктами 2.3 - 2.8 приложения 1 к приказу №</w:t>
      </w:r>
      <w:r>
        <w:t> </w:t>
      </w:r>
      <w:r w:rsidRPr="00CA226D">
        <w:rPr>
          <w:lang w:val="ru-RU"/>
        </w:rPr>
        <w:t>1601), обеспечивать включение в них условий, связанных с:</w:t>
      </w:r>
    </w:p>
    <w:p w14:paraId="67F5EE97" w14:textId="77777777" w:rsidR="00D04B7D" w:rsidRPr="00CA226D" w:rsidRDefault="00366DFD">
      <w:pPr>
        <w:pStyle w:val="a0"/>
        <w:rPr>
          <w:lang w:val="ru-RU"/>
        </w:rPr>
      </w:pPr>
      <w:r w:rsidRPr="00CA226D">
        <w:rPr>
          <w:lang w:val="ru-RU"/>
        </w:rPr>
        <w:t xml:space="preserve">размером ставки заработной платы, установленной за норму часов учебной (преподавательской) или педагогической работы 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 разделами </w:t>
      </w:r>
      <w:r>
        <w:t>II</w:t>
      </w:r>
      <w:r w:rsidRPr="00CA226D">
        <w:rPr>
          <w:lang w:val="ru-RU"/>
        </w:rPr>
        <w:t xml:space="preserve"> - </w:t>
      </w:r>
      <w:r>
        <w:t>V</w:t>
      </w:r>
      <w:r w:rsidRPr="00CA226D">
        <w:rPr>
          <w:lang w:val="ru-RU"/>
        </w:rPr>
        <w:t xml:space="preserve"> приложения 2 к приказу №</w:t>
      </w:r>
      <w:r>
        <w:t> </w:t>
      </w:r>
      <w:r w:rsidRPr="00CA226D">
        <w:rPr>
          <w:lang w:val="ru-RU"/>
        </w:rPr>
        <w:t>1601;</w:t>
      </w:r>
    </w:p>
    <w:p w14:paraId="67F5EE98" w14:textId="77777777" w:rsidR="00D04B7D" w:rsidRPr="00CA226D" w:rsidRDefault="00366DFD">
      <w:pPr>
        <w:pStyle w:val="a0"/>
        <w:rPr>
          <w:lang w:val="ru-RU"/>
        </w:rPr>
      </w:pPr>
      <w:r w:rsidRPr="00CA226D">
        <w:rPr>
          <w:lang w:val="ru-RU"/>
        </w:rPr>
        <w:t>размером заработной платы, исчисленным с учетом фактического объема учебной нагрузки, фактического объема педагогической работы;</w:t>
      </w:r>
    </w:p>
    <w:p w14:paraId="67F5EE99" w14:textId="77777777" w:rsidR="00D04B7D" w:rsidRPr="00CA226D" w:rsidRDefault="00366DFD">
      <w:pPr>
        <w:pStyle w:val="a0"/>
        <w:rPr>
          <w:lang w:val="ru-RU"/>
        </w:rPr>
      </w:pPr>
      <w:r w:rsidRPr="00CA226D">
        <w:rPr>
          <w:lang w:val="ru-RU"/>
        </w:rPr>
        <w:t>уточнением правил применения повышающих коэффициентов и (или) повышений, устанавливаемых в процентах (в абсолютных величинах) за</w:t>
      </w:r>
      <w:r>
        <w:t> </w:t>
      </w:r>
      <w:r w:rsidRPr="00CA226D">
        <w:rPr>
          <w:lang w:val="ru-RU"/>
        </w:rPr>
        <w:t>наличие квалификационной категории, а также по иным основаниям при оплате труда педагогических работников, для которых пунктами 2.3</w:t>
      </w:r>
      <w:r>
        <w:t> </w:t>
      </w:r>
      <w:r w:rsidRPr="00CA226D">
        <w:rPr>
          <w:lang w:val="ru-RU"/>
        </w:rPr>
        <w:t>-</w:t>
      </w:r>
      <w:r>
        <w:t> </w:t>
      </w:r>
      <w:r w:rsidRPr="00CA226D">
        <w:rPr>
          <w:lang w:val="ru-RU"/>
        </w:rPr>
        <w:t>2.8 приложения</w:t>
      </w:r>
      <w:r>
        <w:t> </w:t>
      </w:r>
      <w:r w:rsidRPr="00CA226D">
        <w:rPr>
          <w:lang w:val="ru-RU"/>
        </w:rPr>
        <w:t>1 к приказу №</w:t>
      </w:r>
      <w:r>
        <w:t> </w:t>
      </w:r>
      <w:r w:rsidRPr="00CA226D">
        <w:rPr>
          <w:lang w:val="ru-RU"/>
        </w:rPr>
        <w:t>1601 установлены нормы часов учебной (преподавательской) или педагогической работы за ставку заработной платы (правила применения повышающих коэффициентов приводятся далее в настоящем пункте в положениях, определяющих правила исчисления заработной платы педагогических работников с учетом фактического объема педагогической или учебной (преподавательской) работы);</w:t>
      </w:r>
    </w:p>
    <w:p w14:paraId="67F5EE9A" w14:textId="77777777" w:rsidR="00D04B7D" w:rsidRPr="00CA226D" w:rsidRDefault="00366DFD">
      <w:pPr>
        <w:pStyle w:val="a0"/>
        <w:rPr>
          <w:lang w:val="ru-RU"/>
        </w:rPr>
      </w:pPr>
      <w:r w:rsidRPr="00CA226D">
        <w:rPr>
          <w:lang w:val="ru-RU"/>
        </w:rPr>
        <w:t>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могут быть отнесены выплаты за</w:t>
      </w:r>
      <w:r>
        <w:t> </w:t>
      </w:r>
      <w:r w:rsidRPr="00CA226D">
        <w:rPr>
          <w:lang w:val="ru-RU"/>
        </w:rPr>
        <w:t xml:space="preserve">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предметными, цикловыми и методическими комиссиями и другими видами </w:t>
      </w:r>
      <w:r w:rsidRPr="00CA226D">
        <w:rPr>
          <w:lang w:val="ru-RU"/>
        </w:rPr>
        <w:lastRenderedPageBreak/>
        <w:t>дополнительной работы, определение которых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w:t>
      </w:r>
      <w:r>
        <w:t> </w:t>
      </w:r>
      <w:r w:rsidRPr="00CA226D">
        <w:rPr>
          <w:lang w:val="ru-RU"/>
        </w:rPr>
        <w:t>применения к ним каких-либо повышающих коэффициентов и (или) повышений, устанавливаемых в процентах (в абсолютных величинах);</w:t>
      </w:r>
    </w:p>
    <w:p w14:paraId="67F5EE9B" w14:textId="77777777" w:rsidR="00D04B7D" w:rsidRPr="00CA226D" w:rsidRDefault="00366DFD">
      <w:pPr>
        <w:pStyle w:val="a0"/>
        <w:rPr>
          <w:lang w:val="ru-RU"/>
        </w:rPr>
      </w:pPr>
      <w:r w:rsidRPr="00CA226D">
        <w:rPr>
          <w:lang w:val="ru-RU"/>
        </w:rPr>
        <w:t>размерами и условиями выплат стимулирующего характера.</w:t>
      </w:r>
    </w:p>
    <w:p w14:paraId="67F5EE9C" w14:textId="77777777" w:rsidR="00D04B7D" w:rsidRPr="00CA226D" w:rsidRDefault="00366DFD">
      <w:pPr>
        <w:pStyle w:val="a0"/>
        <w:rPr>
          <w:lang w:val="ru-RU"/>
        </w:rPr>
      </w:pPr>
      <w:r w:rsidRPr="00CA226D">
        <w:rPr>
          <w:lang w:val="ru-RU"/>
        </w:rPr>
        <w:t>В системах оплаты труда педагогических работников, поименованных в</w:t>
      </w:r>
      <w:r>
        <w:t> </w:t>
      </w:r>
      <w:r w:rsidRPr="00CA226D">
        <w:rPr>
          <w:lang w:val="ru-RU"/>
        </w:rPr>
        <w:t>пунктах 2.3</w:t>
      </w:r>
      <w:r>
        <w:t> </w:t>
      </w:r>
      <w:r w:rsidRPr="00CA226D">
        <w:rPr>
          <w:lang w:val="ru-RU"/>
        </w:rPr>
        <w:t>-</w:t>
      </w:r>
      <w:r>
        <w:t> </w:t>
      </w:r>
      <w:r w:rsidRPr="00CA226D">
        <w:rPr>
          <w:lang w:val="ru-RU"/>
        </w:rPr>
        <w:t>2.8 приложения</w:t>
      </w:r>
      <w:r>
        <w:t> </w:t>
      </w:r>
      <w:r w:rsidRPr="00CA226D">
        <w:rPr>
          <w:lang w:val="ru-RU"/>
        </w:rPr>
        <w:t>1 к приказу №</w:t>
      </w:r>
      <w:r>
        <w:t> </w:t>
      </w:r>
      <w:r w:rsidRPr="00CA226D">
        <w:rPr>
          <w:lang w:val="ru-RU"/>
        </w:rPr>
        <w:t>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14:paraId="67F5EE9D" w14:textId="77777777" w:rsidR="00D04B7D" w:rsidRPr="00CA226D" w:rsidRDefault="00366DFD">
      <w:pPr>
        <w:pStyle w:val="a0"/>
        <w:rPr>
          <w:lang w:val="ru-RU"/>
        </w:rPr>
      </w:pPr>
      <w:r w:rsidRPr="00CA226D">
        <w:rPr>
          <w:lang w:val="ru-RU"/>
        </w:rPr>
        <w:t>для педагогических работников, поименованных в пунктах 2.3</w:t>
      </w:r>
      <w:r>
        <w:t> </w:t>
      </w:r>
      <w:r w:rsidRPr="00CA226D">
        <w:rPr>
          <w:lang w:val="ru-RU"/>
        </w:rPr>
        <w:t>-</w:t>
      </w:r>
      <w:r>
        <w:t> </w:t>
      </w:r>
      <w:r w:rsidRPr="00CA226D">
        <w:rPr>
          <w:lang w:val="ru-RU"/>
        </w:rPr>
        <w:t>2.7 и в</w:t>
      </w:r>
      <w:r>
        <w:t> </w:t>
      </w:r>
      <w:r w:rsidRPr="00CA226D">
        <w:rPr>
          <w:lang w:val="ru-RU"/>
        </w:rPr>
        <w:t>подпункте</w:t>
      </w:r>
      <w:r>
        <w:t> </w:t>
      </w:r>
      <w:r w:rsidRPr="00CA226D">
        <w:rPr>
          <w:lang w:val="ru-RU"/>
        </w:rPr>
        <w:t>2.8.1 указанного приказа, - путем умножения размеров ставок заработной платы, установленных за календарный месяц по квалификационному уровню ПКГ без применения к ним каких-либо повышающих коэффициентов и (или) повышений, устанавливаемых в</w:t>
      </w:r>
      <w:r>
        <w:t> </w:t>
      </w:r>
      <w:r w:rsidRPr="00CA226D">
        <w:rPr>
          <w:lang w:val="ru-RU"/>
        </w:rPr>
        <w:t>процентах (в абсолютных величинах) за квалификационные категории или по</w:t>
      </w:r>
      <w:r>
        <w:t> </w:t>
      </w:r>
      <w:r w:rsidRPr="00CA226D">
        <w:rPr>
          <w:lang w:val="ru-RU"/>
        </w:rPr>
        <w:t>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w:t>
      </w:r>
      <w:r>
        <w:t> </w:t>
      </w:r>
      <w:r w:rsidRPr="00CA226D">
        <w:rPr>
          <w:lang w:val="ru-RU"/>
        </w:rPr>
        <w:t>ставку заработной платы;</w:t>
      </w:r>
    </w:p>
    <w:p w14:paraId="67F5EE9E" w14:textId="77777777" w:rsidR="00D04B7D" w:rsidRPr="00CA226D" w:rsidRDefault="00366DFD">
      <w:pPr>
        <w:pStyle w:val="a0"/>
        <w:rPr>
          <w:lang w:val="ru-RU"/>
        </w:rPr>
      </w:pPr>
      <w:r w:rsidRPr="00CA226D">
        <w:rPr>
          <w:lang w:val="ru-RU"/>
        </w:rPr>
        <w:t>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w:t>
      </w:r>
      <w:r>
        <w:t> </w:t>
      </w:r>
      <w:r w:rsidRPr="00CA226D">
        <w:rPr>
          <w:lang w:val="ru-RU"/>
        </w:rPr>
        <w:t>2.8.2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w:t>
      </w:r>
      <w:r>
        <w:t> </w:t>
      </w:r>
      <w:r w:rsidRPr="00CA226D">
        <w:rPr>
          <w:lang w:val="ru-RU"/>
        </w:rPr>
        <w:t>квалификационные категории или по иным основаниям, на среднемесячную норму учебной нагрузки (72 часа).</w:t>
      </w:r>
    </w:p>
    <w:p w14:paraId="67F5EE9F" w14:textId="77777777" w:rsidR="00D04B7D" w:rsidRPr="00CA226D" w:rsidRDefault="00366DFD">
      <w:pPr>
        <w:pStyle w:val="a0"/>
        <w:rPr>
          <w:lang w:val="ru-RU"/>
        </w:rPr>
      </w:pPr>
      <w:r w:rsidRPr="00CA226D">
        <w:rPr>
          <w:lang w:val="ru-RU"/>
        </w:rPr>
        <w:t>Применение повышающих коэффициентов и (или) повышений, устанавливаемых в процентах (в абсолютных величинах) при оплате труда педагогических работников,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а также за работу в организациях, расположенных в сельской местности, за специфику работы в организациях (отделениях, классах, группах) для обучающихся с ограниченными возможностями здоровья и (или) нуждающихся в длительном лечении, в</w:t>
      </w:r>
      <w:r>
        <w:t> </w:t>
      </w:r>
      <w:r w:rsidRPr="00CA226D">
        <w:rPr>
          <w:lang w:val="ru-RU"/>
        </w:rPr>
        <w:t>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с девиантным (общественно опасным) поведением и по другим основаниям, следует осуществлять путем умножения размера заработной платы, исчисленного за фактический объем учебной нагрузки и (или) фактический объем педагогической работы из размеров ставок заработной платы, предусмотренных по каждому квалификационному уровню ПКГ, на величину повышающих коэффициентов и (или) повышений, установленных в процентах (в абсолютных величинах).</w:t>
      </w:r>
    </w:p>
    <w:p w14:paraId="67F5EEA0" w14:textId="77777777" w:rsidR="00D04B7D" w:rsidRPr="00CA226D" w:rsidRDefault="00366DFD">
      <w:pPr>
        <w:pStyle w:val="a0"/>
        <w:rPr>
          <w:lang w:val="ru-RU"/>
        </w:rPr>
      </w:pPr>
      <w:r w:rsidRPr="00CA226D">
        <w:rPr>
          <w:lang w:val="ru-RU"/>
        </w:rPr>
        <w:t xml:space="preserve">При наличии у работников права на применение повышающих коэффициентов и (или) повышений, установленных в процентах (в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(в абсолютных величинах), которые затем суммировать и применять путем умножения образовавшейся величины на размер </w:t>
      </w:r>
      <w:r w:rsidRPr="00CA226D">
        <w:rPr>
          <w:lang w:val="ru-RU"/>
        </w:rPr>
        <w:lastRenderedPageBreak/>
        <w:t>заработной платы, исчисленный за фактический объем учебной нагрузки и (или) педагогической работы.</w:t>
      </w:r>
    </w:p>
    <w:p w14:paraId="67F5EEA1" w14:textId="77777777" w:rsidR="00D04B7D" w:rsidRPr="00CA226D" w:rsidRDefault="00366DFD">
      <w:pPr>
        <w:pStyle w:val="a0"/>
        <w:rPr>
          <w:lang w:val="ru-RU"/>
        </w:rPr>
      </w:pPr>
      <w:r w:rsidRPr="00CA226D">
        <w:rPr>
          <w:lang w:val="ru-RU"/>
        </w:rPr>
        <w:t>Ставки заработной платы за календарный месяц, устанавливаемые педагогическим работникам, поименованным в подпунктах 2.8.1 и 2.8.2 приложения 1 к приказу №</w:t>
      </w:r>
      <w:r>
        <w:t> </w:t>
      </w:r>
      <w:r w:rsidRPr="00CA226D">
        <w:rPr>
          <w:lang w:val="ru-RU"/>
        </w:rPr>
        <w:t xml:space="preserve">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 соответствии с квалификационной характеристикой, которая именуется "другая часть педагогической работы" и регулируется в порядке, установленном разделом </w:t>
      </w:r>
      <w:r>
        <w:t>II</w:t>
      </w:r>
      <w:r w:rsidRPr="00CA226D">
        <w:rPr>
          <w:lang w:val="ru-RU"/>
        </w:rPr>
        <w:t xml:space="preserve"> приложения к приказу Министерства образования и науки Российской Федерации от 11 мая 2016 г. №</w:t>
      </w:r>
      <w:r>
        <w:t> </w:t>
      </w:r>
      <w:r w:rsidRPr="00CA226D">
        <w:rPr>
          <w:lang w:val="ru-RU"/>
        </w:rPr>
        <w:t>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w:t>
      </w:r>
      <w:r>
        <w:t> </w:t>
      </w:r>
      <w:r w:rsidRPr="00CA226D">
        <w:rPr>
          <w:lang w:val="ru-RU"/>
        </w:rPr>
        <w:t>536).</w:t>
      </w:r>
    </w:p>
    <w:p w14:paraId="67F5EEA2" w14:textId="77777777" w:rsidR="00D04B7D" w:rsidRPr="00CA226D" w:rsidRDefault="00366DFD">
      <w:pPr>
        <w:pStyle w:val="a0"/>
        <w:rPr>
          <w:lang w:val="ru-RU"/>
        </w:rPr>
      </w:pPr>
      <w:r w:rsidRPr="00CA226D">
        <w:rPr>
          <w:lang w:val="ru-RU"/>
        </w:rPr>
        <w:t>Согласно пункту 2.2 приложения 2 к приказу №</w:t>
      </w:r>
      <w:r>
        <w:t> </w:t>
      </w:r>
      <w:r w:rsidRPr="00CA226D">
        <w:rPr>
          <w:lang w:val="ru-RU"/>
        </w:rPr>
        <w:t>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w:t>
      </w:r>
      <w:r>
        <w:t> </w:t>
      </w:r>
      <w:r w:rsidRPr="00CA226D">
        <w:rPr>
          <w:lang w:val="ru-RU"/>
        </w:rPr>
        <w:t>установленной нормы часов другой педагогической работой.</w:t>
      </w:r>
    </w:p>
    <w:p w14:paraId="67F5EEA3" w14:textId="77777777" w:rsidR="00D04B7D" w:rsidRPr="00CA226D" w:rsidRDefault="00366DFD">
      <w:pPr>
        <w:pStyle w:val="a0"/>
        <w:rPr>
          <w:lang w:val="ru-RU"/>
        </w:rPr>
      </w:pPr>
      <w:r w:rsidRPr="00CA226D">
        <w:rPr>
          <w:lang w:val="ru-RU"/>
        </w:rPr>
        <w:t>Согласно пункту 1.4 приложения 2 к приказу №</w:t>
      </w:r>
      <w:r>
        <w:t> </w:t>
      </w:r>
      <w:r w:rsidRPr="00CA226D">
        <w:rPr>
          <w:lang w:val="ru-RU"/>
        </w:rPr>
        <w:t>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пунктом 6.1 указанного приказа, с учетом которого:</w:t>
      </w:r>
    </w:p>
    <w:p w14:paraId="67F5EEA4" w14:textId="77777777" w:rsidR="00D04B7D" w:rsidRPr="00CA226D" w:rsidRDefault="00366DFD">
      <w:pPr>
        <w:pStyle w:val="a0"/>
        <w:rPr>
          <w:lang w:val="ru-RU"/>
        </w:rPr>
      </w:pPr>
      <w:r w:rsidRPr="00CA226D">
        <w:rPr>
          <w:lang w:val="ru-RU"/>
        </w:rP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14:paraId="67F5EEA5" w14:textId="77777777" w:rsidR="00D04B7D" w:rsidRPr="00CA226D" w:rsidRDefault="00366DFD">
      <w:pPr>
        <w:pStyle w:val="a0"/>
        <w:rPr>
          <w:lang w:val="ru-RU"/>
        </w:rPr>
      </w:pPr>
      <w:r w:rsidRPr="00CA226D">
        <w:rPr>
          <w:lang w:val="ru-RU"/>
        </w:rPr>
        <w:t>учебная нагрузка каждого педагогического работника, замещающего должности профессорско-преподавательского состава, определяется в</w:t>
      </w:r>
      <w:r>
        <w:t> </w:t>
      </w:r>
      <w:r w:rsidRPr="00CA226D">
        <w:rPr>
          <w:lang w:val="ru-RU"/>
        </w:rPr>
        <w:t>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14:paraId="67F5EEA6" w14:textId="77777777" w:rsidR="00D04B7D" w:rsidRPr="00CA226D" w:rsidRDefault="00366DFD">
      <w:pPr>
        <w:pStyle w:val="a0"/>
        <w:rPr>
          <w:lang w:val="ru-RU"/>
        </w:rPr>
      </w:pPr>
      <w:r w:rsidRPr="00CA226D">
        <w:rPr>
          <w:lang w:val="ru-RU"/>
        </w:rPr>
        <w:t>При этом следует иметь в виду, что в соответствии с подпунктами 7.1.2 и 7.1.3 приложения 2 к приказу №</w:t>
      </w:r>
      <w:r>
        <w:t> </w:t>
      </w:r>
      <w:r w:rsidRPr="00CA226D">
        <w:rPr>
          <w:lang w:val="ru-RU"/>
        </w:rPr>
        <w:t>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объеме, не превышающем соответственно 900 или 800 часов в учебном году.</w:t>
      </w:r>
    </w:p>
    <w:p w14:paraId="67F5EEA7" w14:textId="77777777" w:rsidR="00D04B7D" w:rsidRPr="00CA226D" w:rsidRDefault="00366DFD">
      <w:pPr>
        <w:pStyle w:val="a0"/>
        <w:rPr>
          <w:lang w:val="ru-RU"/>
        </w:rPr>
      </w:pPr>
      <w:r w:rsidRPr="00CA226D">
        <w:rPr>
          <w:lang w:val="ru-RU"/>
        </w:rPr>
        <w:t>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пункте 6.3 приложения 2 к приказу №</w:t>
      </w:r>
      <w:r>
        <w:t> </w:t>
      </w:r>
      <w:r w:rsidRPr="00CA226D">
        <w:rPr>
          <w:lang w:val="ru-RU"/>
        </w:rPr>
        <w:t xml:space="preserve">1601. За единицу времени принимается академический или </w:t>
      </w:r>
      <w:r w:rsidRPr="00CA226D">
        <w:rPr>
          <w:lang w:val="ru-RU"/>
        </w:rPr>
        <w:lastRenderedPageBreak/>
        <w:t>астрономический час согласно установленной величине зачетной единицы, используемой при реализации соответствующих образовательных программ.</w:t>
      </w:r>
    </w:p>
    <w:p w14:paraId="67F5EEA8" w14:textId="77777777" w:rsidR="00D04B7D" w:rsidRPr="00CA226D" w:rsidRDefault="00366DFD">
      <w:pPr>
        <w:pStyle w:val="a0"/>
        <w:rPr>
          <w:lang w:val="ru-RU"/>
        </w:rPr>
      </w:pPr>
      <w:r w:rsidRPr="00CA226D">
        <w:rPr>
          <w:lang w:val="ru-RU"/>
        </w:rPr>
        <w:t>При применении пункта</w:t>
      </w:r>
      <w:r>
        <w:t> </w:t>
      </w:r>
      <w:r w:rsidRPr="00CA226D">
        <w:rPr>
          <w:lang w:val="ru-RU"/>
        </w:rPr>
        <w:t>6.3 приложения</w:t>
      </w:r>
      <w:r>
        <w:t> </w:t>
      </w:r>
      <w:r w:rsidRPr="00CA226D">
        <w:rPr>
          <w:lang w:val="ru-RU"/>
        </w:rPr>
        <w:t>2 к приказу №</w:t>
      </w:r>
      <w:r>
        <w:t> </w:t>
      </w:r>
      <w:r w:rsidRPr="00CA226D">
        <w:rPr>
          <w:lang w:val="ru-RU"/>
        </w:rPr>
        <w:t>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с 1 сентября 2017 г. определяется в соответствии с пунктом 31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5 апреля 2017 г. №</w:t>
      </w:r>
      <w:r>
        <w:t> </w:t>
      </w:r>
      <w:r w:rsidRPr="00CA226D">
        <w:rPr>
          <w:lang w:val="ru-RU"/>
        </w:rPr>
        <w:t>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67F5EEA9" w14:textId="77777777" w:rsidR="00D04B7D" w:rsidRPr="00CA226D" w:rsidRDefault="00366DFD">
      <w:pPr>
        <w:pStyle w:val="a0"/>
        <w:rPr>
          <w:lang w:val="ru-RU"/>
        </w:rPr>
      </w:pPr>
      <w:r w:rsidRPr="00CA226D">
        <w:rPr>
          <w:lang w:val="ru-RU"/>
        </w:rPr>
        <w:t>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14:paraId="67F5EEAA" w14:textId="77777777" w:rsidR="00D04B7D" w:rsidRPr="00CA226D" w:rsidRDefault="00366DFD">
      <w:pPr>
        <w:pStyle w:val="a0"/>
        <w:rPr>
          <w:lang w:val="ru-RU"/>
        </w:rPr>
      </w:pPr>
      <w:r w:rsidRPr="00CA226D">
        <w:rPr>
          <w:lang w:val="ru-RU"/>
        </w:rPr>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w:t>
      </w:r>
      <w:r>
        <w:t> </w:t>
      </w:r>
      <w:r w:rsidRPr="00CA226D">
        <w:rPr>
          <w:lang w:val="ru-RU"/>
        </w:rPr>
        <w:t>неделю, учитываются:</w:t>
      </w:r>
    </w:p>
    <w:p w14:paraId="67F5EEAB" w14:textId="77777777" w:rsidR="00D04B7D" w:rsidRPr="00CA226D" w:rsidRDefault="00366DFD">
      <w:pPr>
        <w:pStyle w:val="a0"/>
        <w:rPr>
          <w:lang w:val="ru-RU"/>
        </w:rPr>
      </w:pPr>
      <w:r w:rsidRPr="00CA226D">
        <w:rPr>
          <w:lang w:val="ru-RU"/>
        </w:rPr>
        <w:t>занимаемая педагогическим работником должность;</w:t>
      </w:r>
    </w:p>
    <w:p w14:paraId="67F5EEAC" w14:textId="77777777" w:rsidR="00D04B7D" w:rsidRPr="00CA226D" w:rsidRDefault="00366DFD">
      <w:pPr>
        <w:pStyle w:val="a0"/>
        <w:rPr>
          <w:lang w:val="ru-RU"/>
        </w:rPr>
      </w:pPr>
      <w:r w:rsidRPr="00CA226D">
        <w:rPr>
          <w:lang w:val="ru-RU"/>
        </w:rPr>
        <w:t>нормы времени по видам учебной деятельности, утвержденные локальным нормативным актом организации;</w:t>
      </w:r>
    </w:p>
    <w:p w14:paraId="67F5EEAD" w14:textId="77777777" w:rsidR="00D04B7D" w:rsidRPr="00CA226D" w:rsidRDefault="00366DFD">
      <w:pPr>
        <w:pStyle w:val="a0"/>
        <w:rPr>
          <w:lang w:val="ru-RU"/>
        </w:rPr>
      </w:pPr>
      <w:r w:rsidRPr="00CA226D">
        <w:rPr>
          <w:lang w:val="ru-RU"/>
        </w:rPr>
        <w:t xml:space="preserve">положения раздела </w:t>
      </w:r>
      <w:r>
        <w:t>VII</w:t>
      </w:r>
      <w:r w:rsidRPr="00CA226D">
        <w:rPr>
          <w:lang w:val="ru-RU"/>
        </w:rPr>
        <w:t xml:space="preserve"> приложения к приказу №</w:t>
      </w:r>
      <w:r>
        <w:t> </w:t>
      </w:r>
      <w:r w:rsidRPr="00CA226D">
        <w:rPr>
          <w:lang w:val="ru-RU"/>
        </w:rPr>
        <w:t>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14:paraId="67F5EEAE" w14:textId="77777777" w:rsidR="00D04B7D" w:rsidRPr="00CA226D" w:rsidRDefault="00366DFD">
      <w:pPr>
        <w:pStyle w:val="a0"/>
        <w:rPr>
          <w:lang w:val="ru-RU"/>
        </w:rPr>
      </w:pPr>
      <w:r>
        <w:rPr>
          <w:rStyle w:val="StrongEmphasis"/>
        </w:rPr>
        <w:t>X</w:t>
      </w:r>
      <w:r w:rsidRPr="00CA226D">
        <w:rPr>
          <w:rStyle w:val="StrongEmphasis"/>
          <w:lang w:val="ru-RU"/>
        </w:rPr>
        <w:t>. Особенности формирования систем оплаты труда работников государственных и муниципальных учреждений здравоохранения</w:t>
      </w:r>
    </w:p>
    <w:p w14:paraId="67F5EEAF" w14:textId="77777777" w:rsidR="00D04B7D" w:rsidRPr="00CA226D" w:rsidRDefault="00366DFD">
      <w:pPr>
        <w:pStyle w:val="a0"/>
        <w:rPr>
          <w:lang w:val="ru-RU"/>
        </w:rPr>
      </w:pPr>
      <w:r w:rsidRPr="00CA226D">
        <w:rPr>
          <w:lang w:val="ru-RU"/>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при формировании систем оплаты труда работников необходимо учитывать следующее:</w:t>
      </w:r>
    </w:p>
    <w:p w14:paraId="67F5EEB0" w14:textId="77777777" w:rsidR="00D04B7D" w:rsidRPr="00CA226D" w:rsidRDefault="00366DFD">
      <w:pPr>
        <w:pStyle w:val="a0"/>
        <w:rPr>
          <w:lang w:val="ru-RU"/>
        </w:rPr>
      </w:pPr>
      <w:r w:rsidRPr="00CA226D">
        <w:rPr>
          <w:lang w:val="ru-RU"/>
        </w:rPr>
        <w:t>а)</w:t>
      </w:r>
      <w:r>
        <w:t> </w:t>
      </w:r>
      <w:r w:rsidRPr="00CA226D">
        <w:rPr>
          <w:lang w:val="ru-RU"/>
        </w:rPr>
        <w:t>недопущение в 2020 году снижения установленных Указом Президента Российской Федерации от 7 мая 2012 г. №</w:t>
      </w:r>
      <w:r>
        <w:t> </w:t>
      </w:r>
      <w:r w:rsidRPr="00CA226D">
        <w:rPr>
          <w:lang w:val="ru-RU"/>
        </w:rPr>
        <w:t>597 "О мероприятиях по</w:t>
      </w:r>
      <w:r>
        <w:t> </w:t>
      </w:r>
      <w:r w:rsidRPr="00CA226D">
        <w:rPr>
          <w:lang w:val="ru-RU"/>
        </w:rPr>
        <w:t>реализации государственной социальной политики" показателей оплаты труда медицинских работников;</w:t>
      </w:r>
    </w:p>
    <w:p w14:paraId="67F5EEB1" w14:textId="77777777" w:rsidR="00D04B7D" w:rsidRPr="00CA226D" w:rsidRDefault="00366DFD">
      <w:pPr>
        <w:pStyle w:val="a0"/>
        <w:rPr>
          <w:lang w:val="ru-RU"/>
        </w:rPr>
      </w:pPr>
      <w:r w:rsidRPr="00CA226D">
        <w:rPr>
          <w:lang w:val="ru-RU"/>
        </w:rPr>
        <w:t>б)</w:t>
      </w:r>
      <w:r>
        <w:t> </w:t>
      </w:r>
      <w:r w:rsidRPr="00CA226D">
        <w:rPr>
          <w:lang w:val="ru-RU"/>
        </w:rPr>
        <w:t>повышение оплаты труда работников учреждений здравоохранения, осуществляется за счет всех источников финансирования, в том числе за счет субвенций</w:t>
      </w:r>
      <w:r>
        <w:t> </w:t>
      </w:r>
      <w:r w:rsidRPr="00CA226D">
        <w:rPr>
          <w:lang w:val="ru-RU"/>
        </w:rPr>
        <w:t xml:space="preserve">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14:paraId="67F5EEB2" w14:textId="77777777" w:rsidR="00D04B7D" w:rsidRPr="00CA226D" w:rsidRDefault="00366DFD">
      <w:pPr>
        <w:pStyle w:val="a0"/>
        <w:rPr>
          <w:lang w:val="ru-RU"/>
        </w:rPr>
      </w:pPr>
      <w:r w:rsidRPr="00CA226D">
        <w:rPr>
          <w:lang w:val="ru-RU"/>
        </w:rPr>
        <w:t>в)</w:t>
      </w:r>
      <w:r>
        <w:t> </w:t>
      </w:r>
      <w:r w:rsidRPr="00CA226D">
        <w:rPr>
          <w:lang w:val="ru-RU"/>
        </w:rPr>
        <w:t xml:space="preserve">в целях сохранения кадрового потенциала, повышения престижности и привлекательности работы в медицинских учреждениях, снижения внутрирегиональной дифференциации в оплате </w:t>
      </w:r>
      <w:r w:rsidRPr="00CA226D">
        <w:rPr>
          <w:lang w:val="ru-RU"/>
        </w:rPr>
        <w:lastRenderedPageBreak/>
        <w:t>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w:t>
      </w:r>
      <w:r>
        <w:t> </w:t>
      </w:r>
      <w:r w:rsidRPr="00CA226D">
        <w:rPr>
          <w:lang w:val="ru-RU"/>
        </w:rPr>
        <w:t>процентов;</w:t>
      </w:r>
    </w:p>
    <w:p w14:paraId="67F5EEB3" w14:textId="77777777" w:rsidR="00D04B7D" w:rsidRPr="00CA226D" w:rsidRDefault="00366DFD">
      <w:pPr>
        <w:pStyle w:val="a0"/>
        <w:rPr>
          <w:lang w:val="ru-RU"/>
        </w:rPr>
      </w:pPr>
      <w:r w:rsidRPr="00CA226D">
        <w:rPr>
          <w:lang w:val="ru-RU"/>
        </w:rPr>
        <w:t>г)</w:t>
      </w:r>
      <w:r>
        <w:t> </w:t>
      </w:r>
      <w:r w:rsidRPr="00CA226D">
        <w:rPr>
          <w:lang w:val="ru-RU"/>
        </w:rPr>
        <w:t>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w:t>
      </w:r>
      <w:r>
        <w:t> </w:t>
      </w:r>
      <w:r w:rsidRPr="00CA226D">
        <w:rPr>
          <w:lang w:val="ru-RU"/>
        </w:rPr>
        <w:t>работниками учреждений;</w:t>
      </w:r>
    </w:p>
    <w:p w14:paraId="67F5EEB4" w14:textId="77777777" w:rsidR="00D04B7D" w:rsidRPr="00CA226D" w:rsidRDefault="00366DFD">
      <w:pPr>
        <w:pStyle w:val="a0"/>
        <w:rPr>
          <w:lang w:val="ru-RU"/>
        </w:rPr>
      </w:pPr>
      <w:r w:rsidRPr="00CA226D">
        <w:rPr>
          <w:lang w:val="ru-RU"/>
        </w:rPr>
        <w:t>д)</w:t>
      </w:r>
      <w:r>
        <w:t> </w:t>
      </w:r>
      <w:r w:rsidRPr="00CA226D">
        <w:rPr>
          <w:lang w:val="ru-RU"/>
        </w:rPr>
        <w:t>при установлении выплат стимулирующего характера за</w:t>
      </w:r>
      <w:r>
        <w:t> </w:t>
      </w:r>
      <w:r w:rsidRPr="00CA226D">
        <w:rPr>
          <w:lang w:val="ru-RU"/>
        </w:rPr>
        <w:t>квалификационную категорию предусматривать увеличение доли выплат на</w:t>
      </w:r>
      <w:r>
        <w:t> </w:t>
      </w:r>
      <w:r w:rsidRPr="00CA226D">
        <w:rPr>
          <w:lang w:val="ru-RU"/>
        </w:rPr>
        <w:t>эти цели в общем объеме стимулирующих выплат;</w:t>
      </w:r>
    </w:p>
    <w:p w14:paraId="67F5EEB5" w14:textId="77777777" w:rsidR="00D04B7D" w:rsidRPr="00CA226D" w:rsidRDefault="00366DFD">
      <w:pPr>
        <w:pStyle w:val="a0"/>
        <w:rPr>
          <w:lang w:val="ru-RU"/>
        </w:rPr>
      </w:pPr>
      <w:r w:rsidRPr="00CA226D">
        <w:rPr>
          <w:lang w:val="ru-RU"/>
        </w:rPr>
        <w:t>е)</w:t>
      </w:r>
      <w:r>
        <w:t> </w:t>
      </w:r>
      <w:r w:rsidRPr="00CA226D">
        <w:rPr>
          <w:lang w:val="ru-RU"/>
        </w:rPr>
        <w:t>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w:t>
      </w:r>
      <w:r>
        <w:t> </w:t>
      </w:r>
      <w:r w:rsidRPr="00CA226D">
        <w:rPr>
          <w:lang w:val="ru-RU"/>
        </w:rPr>
        <w:t>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14:paraId="67F5EEB6" w14:textId="77777777" w:rsidR="00D04B7D" w:rsidRPr="00CA226D" w:rsidRDefault="00366DFD">
      <w:pPr>
        <w:pStyle w:val="a0"/>
        <w:rPr>
          <w:lang w:val="ru-RU"/>
        </w:rPr>
      </w:pPr>
      <w:r w:rsidRPr="00CA226D">
        <w:rPr>
          <w:lang w:val="ru-RU"/>
        </w:rPr>
        <w:t>ж)</w:t>
      </w:r>
      <w:r>
        <w:t> </w:t>
      </w:r>
      <w:r w:rsidRPr="00CA226D">
        <w:rPr>
          <w:lang w:val="ru-RU"/>
        </w:rPr>
        <w:t>порядок установления стимулирующих выплат медицинским работникам, непосредственно оказывающим амбулаторно-поликлиническую и стационарную помощь женщинам в период беременности, в период родов и послеродовой период и новорожденным в период родов и послеродовой период, а также участвующим в проведении профилактических медицинских осмотров ребенка в течение первого года жизни, предусматривается положением по оплате труда работников учреждения; размер выплат рекомендуется устанавливать</w:t>
      </w:r>
      <w:r>
        <w:t> </w:t>
      </w:r>
      <w:r w:rsidRPr="00CA226D">
        <w:rPr>
          <w:lang w:val="ru-RU"/>
        </w:rPr>
        <w:t xml:space="preserve"> в зависимости от качества оказанной медицинской помощи в соответствии с утвержденными показателями и критериями;</w:t>
      </w:r>
    </w:p>
    <w:p w14:paraId="67F5EEB7" w14:textId="77777777" w:rsidR="00D04B7D" w:rsidRPr="00CA226D" w:rsidRDefault="00366DFD">
      <w:pPr>
        <w:pStyle w:val="a0"/>
        <w:rPr>
          <w:lang w:val="ru-RU"/>
        </w:rPr>
      </w:pPr>
      <w:r w:rsidRPr="00CA226D">
        <w:rPr>
          <w:lang w:val="ru-RU"/>
        </w:rPr>
        <w:t>з)</w:t>
      </w:r>
      <w:r>
        <w:t> </w:t>
      </w:r>
      <w:r w:rsidRPr="00CA226D">
        <w:rPr>
          <w:lang w:val="ru-RU"/>
        </w:rPr>
        <w:t>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w:t>
      </w:r>
      <w:r>
        <w:t> </w:t>
      </w:r>
      <w:r w:rsidRPr="00CA226D">
        <w:rPr>
          <w:lang w:val="ru-RU"/>
        </w:rPr>
        <w:t>нормальными условиями труда.</w:t>
      </w:r>
    </w:p>
    <w:p w14:paraId="67F5EEB8" w14:textId="77777777" w:rsidR="00D04B7D" w:rsidRPr="00CA226D" w:rsidRDefault="00366DFD">
      <w:pPr>
        <w:pStyle w:val="a0"/>
        <w:rPr>
          <w:lang w:val="ru-RU"/>
        </w:rPr>
      </w:pPr>
      <w:r w:rsidRPr="00CA226D">
        <w:rPr>
          <w:lang w:val="ru-RU"/>
        </w:rPr>
        <w:t>При проведении специальной оценки условий труда в медицинских организациях учитывать особенности ее проведения на рабочих местах отдельных категорий работников, установленные нормативными правовыми актами. Отнесение условий труда к классу (подклассу) условий труда при воздействии биологического фактора в отношении рабочих мест медицинских и иных работников, непосредственно осуществляющих медицинскую деятельность, осуществляется независимо от концентрации патогенных микроорганизмов и без проведения исследований (испытаний) и измерений.</w:t>
      </w:r>
    </w:p>
    <w:p w14:paraId="67F5EEB9" w14:textId="77777777" w:rsidR="00D04B7D" w:rsidRPr="00CA226D" w:rsidRDefault="00366DFD">
      <w:pPr>
        <w:pStyle w:val="a0"/>
        <w:rPr>
          <w:lang w:val="ru-RU"/>
        </w:rPr>
      </w:pPr>
      <w:r w:rsidRPr="00CA226D">
        <w:rPr>
          <w:lang w:val="ru-RU"/>
        </w:rPr>
        <w:t xml:space="preserve">При оценке воздействия биологического фактора на рабочих местах медицинских и иных </w:t>
      </w:r>
      <w:r w:rsidRPr="00CA226D">
        <w:rPr>
          <w:lang w:val="ru-RU"/>
        </w:rPr>
        <w:lastRenderedPageBreak/>
        <w:t>работников следует руководствоваться в том числе совместными разъяснениями Министерства труда и социальной защиты Российской Федерации (№</w:t>
      </w:r>
      <w:r>
        <w:t> </w:t>
      </w:r>
      <w:r w:rsidRPr="00CA226D">
        <w:rPr>
          <w:lang w:val="ru-RU"/>
        </w:rPr>
        <w:t>15-1/10/В-7756), Министерства здравоохранения Российской Федерации (№</w:t>
      </w:r>
      <w:r>
        <w:t> </w:t>
      </w:r>
      <w:r w:rsidRPr="00CA226D">
        <w:rPr>
          <w:lang w:val="ru-RU"/>
        </w:rPr>
        <w:t>16-6/10/2-6553), Профсоюза работников здравоохранения Российской Федерации (№</w:t>
      </w:r>
      <w:r>
        <w:t> </w:t>
      </w:r>
      <w:r w:rsidRPr="00CA226D">
        <w:rPr>
          <w:lang w:val="ru-RU"/>
        </w:rPr>
        <w:t>01-А/475) от 9 октября 2018 г.,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здравоохранения,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14:paraId="67F5EEBA" w14:textId="77777777" w:rsidR="00D04B7D" w:rsidRPr="00CA226D" w:rsidRDefault="00366DFD">
      <w:pPr>
        <w:pStyle w:val="a0"/>
        <w:rPr>
          <w:lang w:val="ru-RU"/>
        </w:rPr>
      </w:pPr>
      <w:r w:rsidRPr="00CA226D">
        <w:rPr>
          <w:lang w:val="ru-RU"/>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статьей 372 Трудового кодекса Российской Федерации для принятия локальных нормативных актов, либо коллективным договором, трудовым договором.</w:t>
      </w:r>
    </w:p>
    <w:p w14:paraId="67F5EEBB" w14:textId="77777777" w:rsidR="00D04B7D" w:rsidRPr="00CA226D" w:rsidRDefault="00366DFD">
      <w:pPr>
        <w:pStyle w:val="a0"/>
        <w:rPr>
          <w:lang w:val="ru-RU"/>
        </w:rPr>
      </w:pPr>
      <w:r w:rsidRPr="00CA226D">
        <w:rPr>
          <w:lang w:val="ru-RU"/>
        </w:rPr>
        <w:t>Рекомендуется размеры повышения оплаты труда работников, занятых на работах с вредными и (или) опасными условиями труда, устанавливать с</w:t>
      </w:r>
      <w:r>
        <w:t> </w:t>
      </w:r>
      <w:r w:rsidRPr="00CA226D">
        <w:rPr>
          <w:lang w:val="ru-RU"/>
        </w:rPr>
        <w:t>обеспечением их дифференциации в зависимости от степени вредности по</w:t>
      </w:r>
      <w:r>
        <w:t> </w:t>
      </w:r>
      <w:r w:rsidRPr="00CA226D">
        <w:rPr>
          <w:lang w:val="ru-RU"/>
        </w:rPr>
        <w:t>результатам специальной оценки условий труда.</w:t>
      </w:r>
    </w:p>
    <w:p w14:paraId="67F5EEBC" w14:textId="77777777" w:rsidR="00D04B7D" w:rsidRPr="00CA226D" w:rsidRDefault="00366DFD">
      <w:pPr>
        <w:pStyle w:val="a0"/>
        <w:rPr>
          <w:lang w:val="ru-RU"/>
        </w:rPr>
      </w:pPr>
      <w:r w:rsidRPr="00CA226D">
        <w:rPr>
          <w:lang w:val="ru-RU"/>
        </w:rPr>
        <w:t>Установленные размеры повышения оплаты труда не могут быть уменьшены без проведения на этих рабочих местах мероприятий по</w:t>
      </w:r>
      <w:r>
        <w:t> </w:t>
      </w:r>
      <w:r w:rsidRPr="00CA226D">
        <w:rPr>
          <w:lang w:val="ru-RU"/>
        </w:rPr>
        <w:t>улучшению условий труда.</w:t>
      </w:r>
    </w:p>
    <w:p w14:paraId="67F5EEBD" w14:textId="77777777" w:rsidR="00D04B7D" w:rsidRPr="00CA226D" w:rsidRDefault="00366DFD">
      <w:pPr>
        <w:pStyle w:val="a0"/>
        <w:rPr>
          <w:lang w:val="ru-RU"/>
        </w:rPr>
      </w:pPr>
      <w:r w:rsidRPr="00CA226D">
        <w:rPr>
          <w:lang w:val="ru-RU"/>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14:paraId="67F5EEBE" w14:textId="77777777" w:rsidR="00D04B7D" w:rsidRPr="00CA226D" w:rsidRDefault="00366DFD">
      <w:pPr>
        <w:pStyle w:val="a0"/>
        <w:rPr>
          <w:lang w:val="ru-RU"/>
        </w:rPr>
      </w:pPr>
      <w:r w:rsidRPr="00CA226D">
        <w:rPr>
          <w:lang w:val="ru-RU"/>
        </w:rPr>
        <w:t>Если по итогам специальной оценки условий труда рабочее место признается безопасным, повышение оплаты труда не производится.</w:t>
      </w:r>
    </w:p>
    <w:p w14:paraId="67F5EEBF" w14:textId="77777777" w:rsidR="00D04B7D" w:rsidRPr="00CA226D" w:rsidRDefault="00366DFD">
      <w:pPr>
        <w:pStyle w:val="a0"/>
        <w:rPr>
          <w:lang w:val="ru-RU"/>
        </w:rPr>
      </w:pPr>
      <w:r w:rsidRPr="00CA226D">
        <w:rPr>
          <w:lang w:val="ru-RU"/>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w:t>
      </w:r>
      <w:r>
        <w:t> </w:t>
      </w:r>
      <w:r w:rsidRPr="00CA226D">
        <w:rPr>
          <w:lang w:val="ru-RU"/>
        </w:rPr>
        <w:t>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14:paraId="67F5EEC0" w14:textId="77777777" w:rsidR="00D04B7D" w:rsidRPr="00CA226D" w:rsidRDefault="00366DFD">
      <w:pPr>
        <w:pStyle w:val="a0"/>
        <w:rPr>
          <w:lang w:val="ru-RU"/>
        </w:rPr>
      </w:pPr>
      <w:r w:rsidRPr="00CA226D">
        <w:rPr>
          <w:lang w:val="ru-RU"/>
        </w:rPr>
        <w:t>и)</w:t>
      </w:r>
      <w:r>
        <w:t> </w:t>
      </w:r>
      <w:r w:rsidRPr="00CA226D">
        <w:rPr>
          <w:lang w:val="ru-RU"/>
        </w:rPr>
        <w:t>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14:paraId="67F5EEC1" w14:textId="77777777" w:rsidR="00D04B7D" w:rsidRPr="00CA226D" w:rsidRDefault="00366DFD">
      <w:pPr>
        <w:pStyle w:val="a0"/>
        <w:rPr>
          <w:lang w:val="ru-RU"/>
        </w:rPr>
      </w:pPr>
      <w:r w:rsidRPr="00CA226D">
        <w:rPr>
          <w:lang w:val="ru-RU"/>
        </w:rPr>
        <w:t>к)</w:t>
      </w:r>
      <w:r>
        <w:t> </w:t>
      </w:r>
      <w:r w:rsidRPr="00CA226D">
        <w:rPr>
          <w:lang w:val="ru-RU"/>
        </w:rPr>
        <w:t>в целях недопущения необоснованной дифференциации в заработной плате руководителей, заместителей руководителей, главных бухгалтеров и работников медицинских учреждений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в</w:t>
      </w:r>
      <w:r>
        <w:t> </w:t>
      </w:r>
      <w:r w:rsidRPr="00CA226D">
        <w:rPr>
          <w:lang w:val="ru-RU"/>
        </w:rPr>
        <w:t>кратности от 1 до 6 с учетом сложности и объема выполняемой работы (уровень оказания медицинской помощи, коечный фонд учреждения, численность прикрепленного к учреждению населения, численность работников и др.);</w:t>
      </w:r>
    </w:p>
    <w:p w14:paraId="67F5EEC2" w14:textId="77777777" w:rsidR="00D04B7D" w:rsidRPr="00CA226D" w:rsidRDefault="00366DFD">
      <w:pPr>
        <w:pStyle w:val="a0"/>
        <w:rPr>
          <w:lang w:val="ru-RU"/>
        </w:rPr>
      </w:pPr>
      <w:r w:rsidRPr="00CA226D">
        <w:rPr>
          <w:lang w:val="ru-RU"/>
        </w:rPr>
        <w:t>л)</w:t>
      </w:r>
      <w:r>
        <w:t> </w:t>
      </w:r>
      <w:r w:rsidRPr="00CA226D">
        <w:rPr>
          <w:lang w:val="ru-RU"/>
        </w:rPr>
        <w:t>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14:paraId="67F5EEC3" w14:textId="77777777" w:rsidR="00D04B7D" w:rsidRPr="00CA226D" w:rsidRDefault="00366DFD">
      <w:pPr>
        <w:pStyle w:val="a0"/>
        <w:rPr>
          <w:lang w:val="ru-RU"/>
        </w:rPr>
      </w:pPr>
      <w:r w:rsidRPr="00CA226D">
        <w:rPr>
          <w:lang w:val="ru-RU"/>
        </w:rPr>
        <w:lastRenderedPageBreak/>
        <w:t>м)</w:t>
      </w:r>
      <w:r>
        <w:t> </w:t>
      </w:r>
      <w:r w:rsidRPr="00CA226D">
        <w:rPr>
          <w:lang w:val="ru-RU"/>
        </w:rPr>
        <w:t>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w:t>
      </w:r>
      <w:r>
        <w:t> </w:t>
      </w:r>
      <w:r w:rsidRPr="00CA226D">
        <w:rPr>
          <w:lang w:val="ru-RU"/>
        </w:rPr>
        <w:t>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различных видов медицинской помощи в соответствии с требованиями части</w:t>
      </w:r>
      <w:r>
        <w:t> </w:t>
      </w:r>
      <w:r w:rsidRPr="00CA226D">
        <w:rPr>
          <w:lang w:val="ru-RU"/>
        </w:rPr>
        <w:t>3 статьи</w:t>
      </w:r>
      <w:r>
        <w:t> </w:t>
      </w:r>
      <w:r w:rsidRPr="00CA226D">
        <w:rPr>
          <w:lang w:val="ru-RU"/>
        </w:rPr>
        <w:t>37 Федерального закона от 21.11.2019 г. №</w:t>
      </w:r>
      <w:r>
        <w:t> </w:t>
      </w:r>
      <w:r w:rsidRPr="00CA226D">
        <w:rPr>
          <w:lang w:val="ru-RU"/>
        </w:rPr>
        <w:t>323-ФЗ "Об основах охраны здоровья граждан в Российской Федерации", а также с учетом Номенклатуры должностей медицинских работников и фармацевтических работников, утвержденной приказом Министерства здравоохранения Российской Федерации от 20 декабря 2012 г. №</w:t>
      </w:r>
      <w:r>
        <w:t> </w:t>
      </w:r>
      <w:r w:rsidRPr="00CA226D">
        <w:rPr>
          <w:lang w:val="ru-RU"/>
        </w:rPr>
        <w:t>1183н;</w:t>
      </w:r>
    </w:p>
    <w:p w14:paraId="67F5EEC4" w14:textId="77777777" w:rsidR="00D04B7D" w:rsidRPr="00CA226D" w:rsidRDefault="00366DFD">
      <w:pPr>
        <w:pStyle w:val="a0"/>
        <w:rPr>
          <w:lang w:val="ru-RU"/>
        </w:rPr>
      </w:pPr>
      <w:r w:rsidRPr="00CA226D">
        <w:rPr>
          <w:lang w:val="ru-RU"/>
        </w:rPr>
        <w:t>н)</w:t>
      </w:r>
      <w:r>
        <w:t> </w:t>
      </w:r>
      <w:r w:rsidRPr="00CA226D">
        <w:rPr>
          <w:lang w:val="ru-RU"/>
        </w:rPr>
        <w:t>оплату труда медицинских работников, привлекаемых в учреждения здравоохранения в целях ликвидации кадрового дефицита специалистов в</w:t>
      </w:r>
      <w:r>
        <w:t> </w:t>
      </w:r>
      <w:r w:rsidRPr="00CA226D">
        <w:rPr>
          <w:lang w:val="ru-RU"/>
        </w:rPr>
        <w:t>рамках реализации Указа Президента Российской Федерации от 7 мая 2018 г. №</w:t>
      </w:r>
      <w:r>
        <w:t> </w:t>
      </w:r>
      <w:r w:rsidRPr="00CA226D">
        <w:rPr>
          <w:lang w:val="ru-RU"/>
        </w:rPr>
        <w:t>204 "О национальных целях и стратегических задачах развития Российской Федерации на период до 2024 года",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14:paraId="67F5EEC5" w14:textId="77777777" w:rsidR="00D04B7D" w:rsidRPr="00CA226D" w:rsidRDefault="00366DFD">
      <w:pPr>
        <w:pStyle w:val="a0"/>
        <w:rPr>
          <w:lang w:val="ru-RU"/>
        </w:rPr>
      </w:pPr>
      <w:r w:rsidRPr="00CA226D">
        <w:rPr>
          <w:lang w:val="ru-RU"/>
        </w:rPr>
        <w:t>о)</w:t>
      </w:r>
      <w:r>
        <w:t> </w:t>
      </w:r>
      <w:r w:rsidRPr="00CA226D">
        <w:rPr>
          <w:lang w:val="ru-RU"/>
        </w:rPr>
        <w:t>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w:t>
      </w:r>
    </w:p>
    <w:p w14:paraId="67F5EEC6" w14:textId="77777777" w:rsidR="00D04B7D" w:rsidRPr="00CA226D" w:rsidRDefault="00366DFD">
      <w:pPr>
        <w:pStyle w:val="a0"/>
        <w:rPr>
          <w:lang w:val="ru-RU"/>
        </w:rPr>
      </w:pPr>
      <w:r>
        <w:rPr>
          <w:rStyle w:val="StrongEmphasis"/>
        </w:rPr>
        <w:t>XI</w:t>
      </w:r>
      <w:r w:rsidRPr="00CA226D">
        <w:rPr>
          <w:rStyle w:val="StrongEmphasis"/>
          <w:lang w:val="ru-RU"/>
        </w:rPr>
        <w:t>. Особенности формирования систем оплаты труда работников государственных и муниципальных учреждений в сфере культуры</w:t>
      </w:r>
    </w:p>
    <w:p w14:paraId="67F5EEC7" w14:textId="77777777" w:rsidR="00D04B7D" w:rsidRPr="00CA226D" w:rsidRDefault="00366DFD">
      <w:pPr>
        <w:pStyle w:val="a0"/>
        <w:rPr>
          <w:lang w:val="ru-RU"/>
        </w:rPr>
      </w:pPr>
      <w:r w:rsidRPr="00CA226D">
        <w:rPr>
          <w:lang w:val="ru-RU"/>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14:paraId="67F5EEC8" w14:textId="77777777" w:rsidR="00D04B7D" w:rsidRPr="00CA226D" w:rsidRDefault="00366DFD">
      <w:pPr>
        <w:pStyle w:val="a0"/>
        <w:rPr>
          <w:lang w:val="ru-RU"/>
        </w:rPr>
      </w:pPr>
      <w:r w:rsidRPr="00CA226D">
        <w:rPr>
          <w:lang w:val="ru-RU"/>
        </w:rPr>
        <w:t>а)</w:t>
      </w:r>
      <w:r>
        <w:t> </w:t>
      </w:r>
      <w:r w:rsidRPr="00CA226D">
        <w:rPr>
          <w:lang w:val="ru-RU"/>
        </w:rPr>
        <w:t>обеспечивать недопущение снижения установленного Указом Президента Российской Федерации от 7 мая 2012 г. №</w:t>
      </w:r>
      <w:r>
        <w:t> </w:t>
      </w:r>
      <w:r w:rsidRPr="00CA226D">
        <w:rPr>
          <w:lang w:val="ru-RU"/>
        </w:rPr>
        <w:t>597 "О мероприятиях по</w:t>
      </w:r>
      <w:r>
        <w:t> </w:t>
      </w:r>
      <w:r w:rsidRPr="00CA226D">
        <w:rPr>
          <w:lang w:val="ru-RU"/>
        </w:rPr>
        <w:t>реализации государственной социальной политики" показателя оплаты труда работников учреждений культуры;</w:t>
      </w:r>
    </w:p>
    <w:p w14:paraId="67F5EEC9" w14:textId="77777777" w:rsidR="00D04B7D" w:rsidRPr="00CA226D" w:rsidRDefault="00366DFD">
      <w:pPr>
        <w:pStyle w:val="a0"/>
        <w:rPr>
          <w:lang w:val="ru-RU"/>
        </w:rPr>
      </w:pPr>
      <w:r w:rsidRPr="00CA226D">
        <w:rPr>
          <w:lang w:val="ru-RU"/>
        </w:rPr>
        <w:t>б)</w:t>
      </w:r>
      <w:r>
        <w:t> </w:t>
      </w:r>
      <w:r w:rsidRPr="00CA226D">
        <w:rPr>
          <w:lang w:val="ru-RU"/>
        </w:rPr>
        <w:t>в целях развития кадрового потенциала, повышения престижности и привлекательности работы в учреждениях культуры продолжить работу по</w:t>
      </w:r>
      <w:r>
        <w:t> </w:t>
      </w:r>
      <w:r w:rsidRPr="00CA226D">
        <w:rPr>
          <w:lang w:val="ru-RU"/>
        </w:rPr>
        <w:t>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14:paraId="67F5EECA" w14:textId="77777777" w:rsidR="00D04B7D" w:rsidRPr="00CA226D" w:rsidRDefault="00366DFD">
      <w:pPr>
        <w:pStyle w:val="a0"/>
        <w:rPr>
          <w:lang w:val="ru-RU"/>
        </w:rPr>
      </w:pPr>
      <w:r w:rsidRPr="00CA226D">
        <w:rPr>
          <w:lang w:val="ru-RU"/>
        </w:rPr>
        <w:t>в)</w:t>
      </w:r>
      <w:r>
        <w:t> </w:t>
      </w:r>
      <w:r w:rsidRPr="00CA226D">
        <w:rPr>
          <w:lang w:val="ru-RU"/>
        </w:rPr>
        <w:t>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14:paraId="67F5EECB" w14:textId="77777777" w:rsidR="00D04B7D" w:rsidRPr="00CA226D" w:rsidRDefault="00366DFD">
      <w:pPr>
        <w:pStyle w:val="a0"/>
        <w:rPr>
          <w:lang w:val="ru-RU"/>
        </w:rPr>
      </w:pPr>
      <w:r w:rsidRPr="00CA226D">
        <w:rPr>
          <w:lang w:val="ru-RU"/>
        </w:rPr>
        <w:t>г)</w:t>
      </w:r>
      <w:r>
        <w:t> </w:t>
      </w:r>
      <w:r w:rsidRPr="00CA226D">
        <w:rPr>
          <w:lang w:val="ru-RU"/>
        </w:rPr>
        <w:t>учитывать системы нормирования труда, установленные в</w:t>
      </w:r>
      <w:r>
        <w:t> </w:t>
      </w:r>
      <w:r w:rsidRPr="00CA226D">
        <w:rPr>
          <w:lang w:val="ru-RU"/>
        </w:rPr>
        <w:t>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w:t>
      </w:r>
    </w:p>
    <w:p w14:paraId="67F5EECC" w14:textId="77777777" w:rsidR="00D04B7D" w:rsidRPr="00CA226D" w:rsidRDefault="00366DFD">
      <w:pPr>
        <w:pStyle w:val="a0"/>
        <w:rPr>
          <w:lang w:val="ru-RU"/>
        </w:rPr>
      </w:pPr>
      <w:r w:rsidRPr="00CA226D">
        <w:rPr>
          <w:lang w:val="ru-RU"/>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w:t>
      </w:r>
      <w:r>
        <w:t> </w:t>
      </w:r>
      <w:r w:rsidRPr="00CA226D">
        <w:rPr>
          <w:lang w:val="ru-RU"/>
        </w:rPr>
        <w:t>учреждениях культуры, расположенных в сельской местности вправе применять повышающий коэффициент и (или) повышение, устанавливаемые в</w:t>
      </w:r>
      <w:r>
        <w:t> </w:t>
      </w:r>
      <w:r w:rsidRPr="00CA226D">
        <w:rPr>
          <w:lang w:val="ru-RU"/>
        </w:rPr>
        <w:t>процентах (в абсолютных величинах).</w:t>
      </w:r>
    </w:p>
    <w:p w14:paraId="67F5EECD" w14:textId="77777777" w:rsidR="00D04B7D" w:rsidRPr="00CA226D" w:rsidRDefault="00366DFD">
      <w:pPr>
        <w:pStyle w:val="a0"/>
        <w:rPr>
          <w:lang w:val="ru-RU"/>
        </w:rPr>
      </w:pPr>
      <w:r w:rsidRPr="00CA226D">
        <w:rPr>
          <w:lang w:val="ru-RU"/>
        </w:rPr>
        <w:lastRenderedPageBreak/>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w:t>
      </w:r>
      <w:r>
        <w:t>shtat</w:t>
      </w:r>
      <w:r w:rsidRPr="00CA226D">
        <w:rPr>
          <w:lang w:val="ru-RU"/>
        </w:rPr>
        <w:t>.</w:t>
      </w:r>
      <w:r>
        <w:t>mkrf</w:t>
      </w:r>
      <w:r w:rsidRPr="00CA226D">
        <w:rPr>
          <w:lang w:val="ru-RU"/>
        </w:rPr>
        <w:t>.</w:t>
      </w:r>
      <w:r>
        <w:t>ru</w:t>
      </w:r>
      <w:r w:rsidRPr="00CA226D">
        <w:rPr>
          <w:lang w:val="ru-RU"/>
        </w:rPr>
        <w:t>.</w:t>
      </w:r>
    </w:p>
    <w:p w14:paraId="67F5EECE" w14:textId="77777777" w:rsidR="00D04B7D" w:rsidRPr="00CA226D" w:rsidRDefault="00366DFD">
      <w:pPr>
        <w:pStyle w:val="a0"/>
        <w:rPr>
          <w:lang w:val="ru-RU"/>
        </w:rPr>
      </w:pPr>
      <w:r>
        <w:rPr>
          <w:rStyle w:val="StrongEmphasis"/>
        </w:rPr>
        <w:t>XII</w:t>
      </w:r>
      <w:r w:rsidRPr="00CA226D">
        <w:rPr>
          <w:rStyle w:val="StrongEmphasis"/>
          <w:lang w:val="ru-RU"/>
        </w:rPr>
        <w:t>. Особенности формирования систем оплаты труда работников государственных и муниципальных учреждений физической культуры и спорта</w:t>
      </w:r>
    </w:p>
    <w:p w14:paraId="67F5EECF" w14:textId="77777777" w:rsidR="00D04B7D" w:rsidRPr="00CA226D" w:rsidRDefault="00366DFD">
      <w:pPr>
        <w:pStyle w:val="a0"/>
        <w:rPr>
          <w:lang w:val="ru-RU"/>
        </w:rPr>
      </w:pPr>
      <w:r w:rsidRPr="00CA226D">
        <w:rPr>
          <w:lang w:val="ru-RU"/>
        </w:rP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14:paraId="67F5EED0" w14:textId="77777777" w:rsidR="00D04B7D" w:rsidRPr="00CA226D" w:rsidRDefault="00366DFD">
      <w:pPr>
        <w:pStyle w:val="a0"/>
        <w:rPr>
          <w:lang w:val="ru-RU"/>
        </w:rPr>
      </w:pPr>
      <w:r w:rsidRPr="00CA226D">
        <w:rPr>
          <w:lang w:val="ru-RU"/>
        </w:rPr>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w:t>
      </w:r>
      <w:r>
        <w:t> </w:t>
      </w:r>
      <w:r w:rsidRPr="00CA226D">
        <w:rPr>
          <w:lang w:val="ru-RU"/>
        </w:rPr>
        <w:t>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14:paraId="67F5EED1" w14:textId="77777777" w:rsidR="00D04B7D" w:rsidRPr="00CA226D" w:rsidRDefault="00366DFD">
      <w:pPr>
        <w:pStyle w:val="a0"/>
        <w:rPr>
          <w:lang w:val="ru-RU"/>
        </w:rPr>
      </w:pPr>
      <w:r w:rsidRPr="00CA226D">
        <w:rPr>
          <w:lang w:val="ru-RU"/>
        </w:rPr>
        <w:t>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2020 году уровня номинальной заработной платы в</w:t>
      </w:r>
      <w:r>
        <w:t> </w:t>
      </w:r>
      <w:r w:rsidRPr="00CA226D">
        <w:rPr>
          <w:lang w:val="ru-RU"/>
        </w:rPr>
        <w:t>среднем не ниже уровня, достигнутого в 2019</w:t>
      </w:r>
      <w:r>
        <w:t> </w:t>
      </w:r>
      <w:r w:rsidRPr="00CA226D">
        <w:rPr>
          <w:lang w:val="ru-RU"/>
        </w:rPr>
        <w:t>году (определяется в</w:t>
      </w:r>
      <w:r>
        <w:t> </w:t>
      </w:r>
      <w:r w:rsidRPr="00CA226D">
        <w:rPr>
          <w:lang w:val="ru-RU"/>
        </w:rPr>
        <w:t>соответствии с приказом Федеральной службы государственной статистики от 2 апреля 2019</w:t>
      </w:r>
      <w:r>
        <w:t> </w:t>
      </w:r>
      <w:r w:rsidRPr="00CA226D">
        <w:rPr>
          <w:lang w:val="ru-RU"/>
        </w:rPr>
        <w:t>г. №</w:t>
      </w:r>
      <w:r>
        <w:t> </w:t>
      </w:r>
      <w:r w:rsidRPr="00CA226D">
        <w:rPr>
          <w:lang w:val="ru-RU"/>
        </w:rPr>
        <w:t>189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о численности и оплате труда работников организаций в области физической культуры и спорта").</w:t>
      </w:r>
    </w:p>
    <w:p w14:paraId="67F5EED2" w14:textId="77777777" w:rsidR="00D04B7D" w:rsidRPr="00CA226D" w:rsidRDefault="00366DFD">
      <w:pPr>
        <w:pStyle w:val="a0"/>
        <w:rPr>
          <w:lang w:val="ru-RU"/>
        </w:rPr>
      </w:pPr>
      <w:r w:rsidRPr="00CA226D">
        <w:rPr>
          <w:lang w:val="ru-RU"/>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14:paraId="67F5EED3" w14:textId="77777777" w:rsidR="00D04B7D" w:rsidRPr="00CA226D" w:rsidRDefault="00366DFD">
      <w:pPr>
        <w:pStyle w:val="a0"/>
        <w:rPr>
          <w:lang w:val="ru-RU"/>
        </w:rPr>
      </w:pPr>
      <w:r w:rsidRPr="00CA226D">
        <w:rPr>
          <w:lang w:val="ru-RU"/>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14:paraId="67F5EED4" w14:textId="77777777" w:rsidR="00D04B7D" w:rsidRPr="00CA226D" w:rsidRDefault="00366DFD">
      <w:pPr>
        <w:pStyle w:val="a0"/>
        <w:rPr>
          <w:lang w:val="ru-RU"/>
        </w:rPr>
      </w:pPr>
      <w:r w:rsidRPr="00CA226D">
        <w:rPr>
          <w:lang w:val="ru-RU"/>
        </w:rPr>
        <w:t>В целях развития кадрового потенциала, повышения престижности и</w:t>
      </w:r>
      <w:r>
        <w:t> </w:t>
      </w:r>
      <w:r w:rsidRPr="00CA226D">
        <w:rPr>
          <w:lang w:val="ru-RU"/>
        </w:rPr>
        <w:t>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w:t>
      </w:r>
      <w:r>
        <w:t> </w:t>
      </w:r>
      <w:r w:rsidRPr="00CA226D">
        <w:rPr>
          <w:lang w:val="ru-RU"/>
        </w:rPr>
        <w:t>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w:t>
      </w:r>
      <w:r>
        <w:t> </w:t>
      </w:r>
      <w:r w:rsidRPr="00CA226D">
        <w:rPr>
          <w:lang w:val="ru-RU"/>
        </w:rPr>
        <w:t>выплаты компенсационного характера).</w:t>
      </w:r>
    </w:p>
    <w:p w14:paraId="67F5EED5" w14:textId="77777777" w:rsidR="00D04B7D" w:rsidRPr="00CA226D" w:rsidRDefault="00366DFD">
      <w:pPr>
        <w:pStyle w:val="a0"/>
        <w:rPr>
          <w:lang w:val="ru-RU"/>
        </w:rPr>
      </w:pPr>
      <w:r w:rsidRPr="00CA226D">
        <w:rPr>
          <w:lang w:val="ru-RU"/>
        </w:rPr>
        <w:t>Для обеспечения качественного оказания государственных (муниципальных) услуг (выполнения работ) трудовые отношения с</w:t>
      </w:r>
      <w:r>
        <w:t> </w:t>
      </w:r>
      <w:r w:rsidRPr="00CA226D">
        <w:rPr>
          <w:lang w:val="ru-RU"/>
        </w:rPr>
        <w:t>работниками государственных и муниципальных учреждений физической культуры и спорта оформляются по трудовому договору, основанному на</w:t>
      </w:r>
      <w:r>
        <w:t> </w:t>
      </w:r>
      <w:r w:rsidRPr="00CA226D">
        <w:rPr>
          <w:lang w:val="ru-RU"/>
        </w:rPr>
        <w:t>принципах "эффективного контракта".</w:t>
      </w:r>
    </w:p>
    <w:p w14:paraId="67F5EED6" w14:textId="77777777" w:rsidR="00D04B7D" w:rsidRPr="00CA226D" w:rsidRDefault="00366DFD">
      <w:pPr>
        <w:pStyle w:val="a0"/>
        <w:rPr>
          <w:lang w:val="ru-RU"/>
        </w:rPr>
      </w:pPr>
      <w:r w:rsidRPr="00CA226D">
        <w:rPr>
          <w:lang w:val="ru-RU"/>
        </w:rPr>
        <w:t xml:space="preserve">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w:t>
      </w:r>
      <w:r w:rsidRPr="00CA226D">
        <w:rPr>
          <w:lang w:val="ru-RU"/>
        </w:rPr>
        <w:lastRenderedPageBreak/>
        <w:t>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14:paraId="67F5EED7" w14:textId="77777777" w:rsidR="00D04B7D" w:rsidRPr="00CA226D" w:rsidRDefault="00366DFD">
      <w:pPr>
        <w:pStyle w:val="a0"/>
        <w:rPr>
          <w:lang w:val="ru-RU"/>
        </w:rPr>
      </w:pPr>
      <w:r w:rsidRPr="00CA226D">
        <w:rPr>
          <w:lang w:val="ru-RU"/>
        </w:rPr>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отраслевом соглашении по организациям в сфере физической культуры и спорта, заключенном между Министерством спорта Российской Федерации и Общероссийским профессиональным союзом работников физической культуры, спорта и туризма Российской Федерации.</w:t>
      </w:r>
    </w:p>
    <w:p w14:paraId="67F5EED8" w14:textId="77777777" w:rsidR="00D04B7D" w:rsidRPr="00CA226D" w:rsidRDefault="00366DFD">
      <w:pPr>
        <w:pStyle w:val="a0"/>
        <w:rPr>
          <w:lang w:val="ru-RU"/>
        </w:rPr>
      </w:pPr>
      <w:r w:rsidRPr="00CA226D">
        <w:rPr>
          <w:lang w:val="ru-RU"/>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14:paraId="67F5EED9" w14:textId="77777777" w:rsidR="00D04B7D" w:rsidRPr="00CA226D" w:rsidRDefault="00366DFD">
      <w:pPr>
        <w:pStyle w:val="a0"/>
        <w:rPr>
          <w:lang w:val="ru-RU"/>
        </w:rPr>
      </w:pPr>
      <w:r w:rsidRPr="00CA226D">
        <w:rPr>
          <w:lang w:val="ru-RU"/>
        </w:rPr>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14:paraId="67F5EEDA" w14:textId="77777777" w:rsidR="00D04B7D" w:rsidRPr="00CA226D" w:rsidRDefault="00366DFD">
      <w:pPr>
        <w:pStyle w:val="a0"/>
        <w:rPr>
          <w:lang w:val="ru-RU"/>
        </w:rPr>
      </w:pPr>
      <w:r w:rsidRPr="00CA226D">
        <w:rPr>
          <w:lang w:val="ru-RU"/>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14:paraId="67F5EEDB" w14:textId="77777777" w:rsidR="00D04B7D" w:rsidRPr="00CA226D" w:rsidRDefault="00366DFD">
      <w:pPr>
        <w:pStyle w:val="a0"/>
        <w:rPr>
          <w:lang w:val="ru-RU"/>
        </w:rPr>
      </w:pPr>
      <w:r w:rsidRPr="00CA226D">
        <w:rPr>
          <w:lang w:val="ru-RU"/>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14:paraId="67F5EEDC" w14:textId="77777777" w:rsidR="00D04B7D" w:rsidRPr="00CA226D" w:rsidRDefault="00366DFD">
      <w:pPr>
        <w:pStyle w:val="a0"/>
        <w:rPr>
          <w:lang w:val="ru-RU"/>
        </w:rPr>
      </w:pPr>
      <w:r w:rsidRPr="00CA226D">
        <w:rPr>
          <w:lang w:val="ru-RU"/>
        </w:rPr>
        <w:t>Объем тренерской нагрузки, установленный работнику, оговаривается в</w:t>
      </w:r>
      <w:r>
        <w:t> </w:t>
      </w:r>
      <w:r w:rsidRPr="00CA226D">
        <w:rPr>
          <w:lang w:val="ru-RU"/>
        </w:rPr>
        <w:t>трудовом договоре (дополнительном соглашении к трудовому договору).</w:t>
      </w:r>
    </w:p>
    <w:p w14:paraId="67F5EEDD" w14:textId="77777777" w:rsidR="00D04B7D" w:rsidRPr="00CA226D" w:rsidRDefault="00366DFD">
      <w:pPr>
        <w:pStyle w:val="a0"/>
        <w:rPr>
          <w:lang w:val="ru-RU"/>
        </w:rPr>
      </w:pPr>
      <w:r w:rsidRPr="00CA226D">
        <w:rPr>
          <w:lang w:val="ru-RU"/>
        </w:rPr>
        <w:t>Объем тренерской нагрузки работников, установленный на начало тренировочного периода (спортивного сезона), не может быть изменен в</w:t>
      </w:r>
      <w:r>
        <w:t> </w:t>
      </w:r>
      <w:r w:rsidRPr="00CA226D">
        <w:rPr>
          <w:lang w:val="ru-RU"/>
        </w:rPr>
        <w:t>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14:paraId="67F5EEDE" w14:textId="77777777" w:rsidR="00D04B7D" w:rsidRPr="00CA226D" w:rsidRDefault="00366DFD">
      <w:pPr>
        <w:pStyle w:val="a0"/>
        <w:rPr>
          <w:lang w:val="ru-RU"/>
        </w:rPr>
      </w:pPr>
      <w:r w:rsidRPr="00CA226D">
        <w:rPr>
          <w:lang w:val="ru-RU"/>
        </w:rPr>
        <w:t xml:space="preserve">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w:t>
      </w:r>
      <w:r w:rsidRPr="00CA226D">
        <w:rPr>
          <w:lang w:val="ru-RU"/>
        </w:rPr>
        <w:br/>
        <w:t>с уменьшением количества часов по планам, графикам спортивной подготовки, сокращением количества спортсменов, групп.</w:t>
      </w:r>
    </w:p>
    <w:p w14:paraId="67F5EEDF" w14:textId="77777777" w:rsidR="00D04B7D" w:rsidRPr="00CA226D" w:rsidRDefault="00366DFD">
      <w:pPr>
        <w:pStyle w:val="a0"/>
        <w:rPr>
          <w:lang w:val="ru-RU"/>
        </w:rPr>
      </w:pPr>
      <w:r w:rsidRPr="00CA226D">
        <w:rPr>
          <w:lang w:val="ru-RU"/>
        </w:rPr>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w:t>
      </w:r>
      <w:r>
        <w:t> </w:t>
      </w:r>
      <w:r w:rsidRPr="00CA226D">
        <w:rPr>
          <w:lang w:val="ru-RU"/>
        </w:rPr>
        <w:t>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14:paraId="67F5EEE0" w14:textId="77777777" w:rsidR="00D04B7D" w:rsidRPr="00CA226D" w:rsidRDefault="00366DFD">
      <w:pPr>
        <w:pStyle w:val="a0"/>
        <w:rPr>
          <w:lang w:val="ru-RU"/>
        </w:rPr>
      </w:pPr>
      <w:r w:rsidRPr="00CA226D">
        <w:rPr>
          <w:lang w:val="ru-RU"/>
        </w:rPr>
        <w:t>Повышение оплаты труда работников государственных и муниципальных учреждений физической культуры и спорта, занятых на</w:t>
      </w:r>
      <w:r>
        <w:t> </w:t>
      </w:r>
      <w:r w:rsidRPr="00CA226D">
        <w:rPr>
          <w:lang w:val="ru-RU"/>
        </w:rPr>
        <w:t xml:space="preserve">работах с вредными и (или) опасными условиями труда, </w:t>
      </w:r>
      <w:r w:rsidRPr="00CA226D">
        <w:rPr>
          <w:lang w:val="ru-RU"/>
        </w:rPr>
        <w:lastRenderedPageBreak/>
        <w:t>устанавливается по результатам специальной оценки условий труда в размере не менее 4</w:t>
      </w:r>
      <w:r>
        <w:t> </w:t>
      </w:r>
      <w:r w:rsidRPr="00CA226D">
        <w:rPr>
          <w:lang w:val="ru-RU"/>
        </w:rPr>
        <w:t>процентов ставки заработной платы, оклада (должностного оклада), установленных для различных видов работ с нормальными условиями труда.</w:t>
      </w:r>
    </w:p>
    <w:p w14:paraId="67F5EEE1" w14:textId="77777777" w:rsidR="00D04B7D" w:rsidRPr="00CA226D" w:rsidRDefault="00366DFD">
      <w:pPr>
        <w:pStyle w:val="a0"/>
        <w:rPr>
          <w:lang w:val="ru-RU"/>
        </w:rPr>
      </w:pPr>
      <w:r w:rsidRPr="00CA226D">
        <w:rPr>
          <w:lang w:val="ru-RU"/>
        </w:rPr>
        <w:t>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статьей</w:t>
      </w:r>
      <w:r>
        <w:t> </w:t>
      </w:r>
      <w:r w:rsidRPr="00CA226D">
        <w:rPr>
          <w:lang w:val="ru-RU"/>
        </w:rPr>
        <w:t>372 Трудового кодекса Российской Федерации для принятия локальных нормативных актов, либо коллективным договором, трудовым договором.</w:t>
      </w:r>
    </w:p>
    <w:p w14:paraId="67F5EEE2" w14:textId="77777777" w:rsidR="00D04B7D" w:rsidRPr="00CA226D" w:rsidRDefault="00366DFD">
      <w:pPr>
        <w:pStyle w:val="a0"/>
        <w:rPr>
          <w:lang w:val="ru-RU"/>
        </w:rPr>
      </w:pPr>
      <w:r w:rsidRPr="00CA226D">
        <w:rPr>
          <w:lang w:val="ru-RU"/>
        </w:rPr>
        <w:t>Рекомендовать размеры повышения оплаты труда работников, занятых на работах с вредными и (или) опасными условиями труда, устанавливать с</w:t>
      </w:r>
      <w:r>
        <w:t> </w:t>
      </w:r>
      <w:r w:rsidRPr="00CA226D">
        <w:rPr>
          <w:lang w:val="ru-RU"/>
        </w:rPr>
        <w:t>обеспечением их дифференциации в зависимости от степени вредности и (или) опасности по результатам специальной оценки условий труда.</w:t>
      </w:r>
    </w:p>
    <w:p w14:paraId="67F5EEE3" w14:textId="77777777" w:rsidR="00D04B7D" w:rsidRPr="00CA226D" w:rsidRDefault="00366DFD">
      <w:pPr>
        <w:pStyle w:val="a0"/>
        <w:rPr>
          <w:lang w:val="ru-RU"/>
        </w:rPr>
      </w:pPr>
      <w:r w:rsidRPr="00CA226D">
        <w:rPr>
          <w:lang w:val="ru-RU"/>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14:paraId="67F5EEE4" w14:textId="77777777" w:rsidR="00D04B7D" w:rsidRPr="00CA226D" w:rsidRDefault="00366DFD">
      <w:pPr>
        <w:pStyle w:val="a0"/>
        <w:rPr>
          <w:lang w:val="ru-RU"/>
        </w:rPr>
      </w:pPr>
      <w:r w:rsidRPr="00CA226D">
        <w:rPr>
          <w:lang w:val="ru-RU"/>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w:t>
      </w:r>
      <w:r>
        <w:t> </w:t>
      </w:r>
      <w:r w:rsidRPr="00CA226D">
        <w:rPr>
          <w:lang w:val="ru-RU"/>
        </w:rPr>
        <w:t>наличие спортивных званий и разрядов, наличие ученой степени в сфере физической культуры и спорта, ведомственных наград.</w:t>
      </w:r>
    </w:p>
    <w:p w14:paraId="67F5EEE5" w14:textId="77777777" w:rsidR="00D04B7D" w:rsidRPr="00CA226D" w:rsidRDefault="00366DFD">
      <w:pPr>
        <w:pStyle w:val="a0"/>
        <w:rPr>
          <w:lang w:val="ru-RU"/>
        </w:rPr>
      </w:pPr>
      <w:r w:rsidRPr="00CA226D">
        <w:rPr>
          <w:lang w:val="ru-RU"/>
        </w:rPr>
        <w:t>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слово "олимпийский" или образованные на его основе слова и словосочетания, устанавливать стимулирующие выплаты к ставке заработной платы, окладу (должностному окладу) в размере 15 процентов.</w:t>
      </w:r>
    </w:p>
    <w:p w14:paraId="67F5EEE6" w14:textId="77777777" w:rsidR="00D04B7D" w:rsidRPr="00CA226D" w:rsidRDefault="00366DFD">
      <w:pPr>
        <w:pStyle w:val="a0"/>
        <w:rPr>
          <w:lang w:val="ru-RU"/>
        </w:rPr>
      </w:pPr>
      <w:r w:rsidRPr="00CA226D">
        <w:rPr>
          <w:lang w:val="ru-RU"/>
        </w:rPr>
        <w:t>Работникам государственных и муниципальных учреждений физической культуры и спорта, связанных с работой с инвалидами и лицами с</w:t>
      </w:r>
      <w:r>
        <w:t> </w:t>
      </w:r>
      <w:r w:rsidRPr="00CA226D">
        <w:rPr>
          <w:lang w:val="ru-RU"/>
        </w:rPr>
        <w:t>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14:paraId="67F5EEE7" w14:textId="77777777" w:rsidR="00D04B7D" w:rsidRPr="00CA226D" w:rsidRDefault="00366DFD">
      <w:pPr>
        <w:pStyle w:val="a0"/>
        <w:rPr>
          <w:lang w:val="ru-RU"/>
        </w:rPr>
      </w:pPr>
      <w:r w:rsidRPr="00CA226D">
        <w:rPr>
          <w:lang w:val="ru-RU"/>
        </w:rPr>
        <w:t>Рекомендуется устанавливать тренерам, осуществляющим спортивную подготовку, стимулирующие выплаты в соответствии с требованиями к</w:t>
      </w:r>
      <w:r>
        <w:t> </w:t>
      </w:r>
      <w:r w:rsidRPr="00CA226D">
        <w:rPr>
          <w:lang w:val="ru-RU"/>
        </w:rPr>
        <w:t>результатам реализации программ спортивной подготовки на каждом из</w:t>
      </w:r>
      <w:r>
        <w:t> </w:t>
      </w:r>
      <w:r w:rsidRPr="00CA226D">
        <w:rPr>
          <w:lang w:val="ru-RU"/>
        </w:rPr>
        <w:t>этапов спортивной подготовки, определенными в федеральных стандартах спортивной подготовки по видам спорта.</w:t>
      </w:r>
    </w:p>
    <w:p w14:paraId="67F5EEE8" w14:textId="77777777" w:rsidR="00D04B7D" w:rsidRPr="00CA226D" w:rsidRDefault="00366DFD">
      <w:pPr>
        <w:pStyle w:val="a0"/>
        <w:rPr>
          <w:lang w:val="ru-RU"/>
        </w:rPr>
      </w:pPr>
      <w:r w:rsidRPr="00CA226D">
        <w:rPr>
          <w:lang w:val="ru-RU"/>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w:t>
      </w:r>
      <w:r>
        <w:t> </w:t>
      </w:r>
      <w:r w:rsidRPr="00CA226D">
        <w:rPr>
          <w:lang w:val="ru-RU"/>
        </w:rPr>
        <w:t>федеральных стандартах спортивной подготовки по видам спорта.</w:t>
      </w:r>
    </w:p>
    <w:p w14:paraId="67F5EEE9" w14:textId="77777777" w:rsidR="00D04B7D" w:rsidRPr="00CA226D" w:rsidRDefault="00366DFD">
      <w:pPr>
        <w:pStyle w:val="a0"/>
        <w:rPr>
          <w:lang w:val="ru-RU"/>
        </w:rPr>
      </w:pPr>
      <w:r w:rsidRPr="00CA226D">
        <w:rPr>
          <w:lang w:val="ru-RU"/>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14:paraId="67F5EEEA" w14:textId="77777777" w:rsidR="00D04B7D" w:rsidRPr="00CA226D" w:rsidRDefault="00366DFD">
      <w:pPr>
        <w:pStyle w:val="a0"/>
        <w:rPr>
          <w:lang w:val="ru-RU"/>
        </w:rPr>
      </w:pPr>
      <w:r w:rsidRPr="00CA226D">
        <w:rPr>
          <w:lang w:val="ru-RU"/>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14:paraId="67F5EEEB" w14:textId="77777777" w:rsidR="00D04B7D" w:rsidRPr="00CA226D" w:rsidRDefault="00366DFD">
      <w:pPr>
        <w:pStyle w:val="a0"/>
        <w:rPr>
          <w:lang w:val="ru-RU"/>
        </w:rPr>
      </w:pPr>
      <w:r w:rsidRPr="00CA226D">
        <w:rPr>
          <w:lang w:val="ru-RU"/>
        </w:rPr>
        <w:t xml:space="preserve">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w:t>
      </w:r>
      <w:r w:rsidRPr="00CA226D">
        <w:rPr>
          <w:lang w:val="ru-RU"/>
        </w:rPr>
        <w:lastRenderedPageBreak/>
        <w:t>(или) повышения за наличие квалификационной категории.</w:t>
      </w:r>
    </w:p>
    <w:p w14:paraId="67F5EEEC" w14:textId="77777777" w:rsidR="00D04B7D" w:rsidRPr="00CA226D" w:rsidRDefault="00366DFD">
      <w:pPr>
        <w:pStyle w:val="a0"/>
        <w:rPr>
          <w:lang w:val="ru-RU"/>
        </w:rPr>
      </w:pPr>
      <w:r w:rsidRPr="00CA226D">
        <w:rPr>
          <w:lang w:val="ru-RU"/>
        </w:rPr>
        <w:t>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
    <w:p w14:paraId="67F5EEED" w14:textId="77777777" w:rsidR="00D04B7D" w:rsidRPr="00CA226D" w:rsidRDefault="00366DFD">
      <w:pPr>
        <w:pStyle w:val="a0"/>
        <w:rPr>
          <w:lang w:val="ru-RU"/>
        </w:rPr>
      </w:pPr>
      <w:r w:rsidRPr="00CA226D">
        <w:rPr>
          <w:lang w:val="ru-RU"/>
        </w:rPr>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14:paraId="67F5EEEE" w14:textId="77777777" w:rsidR="00D04B7D" w:rsidRPr="00CA226D" w:rsidRDefault="00366DFD">
      <w:pPr>
        <w:pStyle w:val="a0"/>
        <w:rPr>
          <w:lang w:val="ru-RU"/>
        </w:rPr>
      </w:pPr>
      <w:r w:rsidRPr="00CA226D">
        <w:rPr>
          <w:lang w:val="ru-RU"/>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w:t>
      </w:r>
      <w:r>
        <w:t> </w:t>
      </w:r>
      <w:r w:rsidRPr="00CA226D">
        <w:rPr>
          <w:lang w:val="ru-RU"/>
        </w:rPr>
        <w:t>течение первых 4 лет рекомендуется устанавливать стимулирующие выплаты к ставке заработной платы в размере до 50 процентов.</w:t>
      </w:r>
    </w:p>
    <w:p w14:paraId="67F5EEEF" w14:textId="77777777" w:rsidR="00D04B7D" w:rsidRPr="00CA226D" w:rsidRDefault="00366DFD">
      <w:pPr>
        <w:pStyle w:val="a0"/>
        <w:rPr>
          <w:lang w:val="ru-RU"/>
        </w:rPr>
      </w:pPr>
      <w:r w:rsidRPr="00CA226D">
        <w:rPr>
          <w:lang w:val="ru-RU"/>
        </w:rPr>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14:paraId="67F5EEF0" w14:textId="77777777" w:rsidR="00D04B7D" w:rsidRPr="00CA226D" w:rsidRDefault="00366DFD">
      <w:pPr>
        <w:pStyle w:val="a0"/>
        <w:rPr>
          <w:lang w:val="ru-RU"/>
        </w:rPr>
      </w:pPr>
      <w:r w:rsidRPr="00CA226D">
        <w:rPr>
          <w:lang w:val="ru-RU"/>
        </w:rPr>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14:paraId="67F5EEF1" w14:textId="77777777" w:rsidR="00D04B7D" w:rsidRPr="00CA226D" w:rsidRDefault="00366DFD">
      <w:pPr>
        <w:pStyle w:val="a0"/>
        <w:rPr>
          <w:lang w:val="ru-RU"/>
        </w:rPr>
      </w:pPr>
      <w:r w:rsidRPr="00CA226D">
        <w:rPr>
          <w:lang w:val="ru-RU"/>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14:paraId="67F5EEF2" w14:textId="77777777" w:rsidR="00D04B7D" w:rsidRPr="00CA226D" w:rsidRDefault="00366DFD">
      <w:pPr>
        <w:pStyle w:val="a0"/>
        <w:rPr>
          <w:lang w:val="ru-RU"/>
        </w:rPr>
      </w:pPr>
      <w:r w:rsidRPr="00CA226D">
        <w:rPr>
          <w:lang w:val="ru-RU"/>
        </w:rPr>
        <w:t>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14:paraId="67F5EEF3" w14:textId="77777777" w:rsidR="00D04B7D" w:rsidRPr="00CA226D" w:rsidRDefault="00366DFD">
      <w:pPr>
        <w:pStyle w:val="a0"/>
        <w:rPr>
          <w:lang w:val="ru-RU"/>
        </w:rPr>
      </w:pPr>
      <w:r w:rsidRPr="00CA226D">
        <w:rPr>
          <w:lang w:val="ru-RU"/>
        </w:rPr>
        <w:t>Тренерам и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14:paraId="67F5EEF4" w14:textId="77777777" w:rsidR="00D04B7D" w:rsidRPr="00CA226D" w:rsidRDefault="00366DFD">
      <w:pPr>
        <w:pStyle w:val="a0"/>
        <w:rPr>
          <w:lang w:val="ru-RU"/>
        </w:rPr>
      </w:pPr>
      <w:r w:rsidRPr="00CA226D">
        <w:rPr>
          <w:lang w:val="ru-RU"/>
        </w:rPr>
        <w:t>Тренеры и иные специалисты, ранее участвовавшие не менее 2 лет в</w:t>
      </w:r>
      <w:r>
        <w:t> </w:t>
      </w:r>
      <w:r w:rsidRPr="00CA226D">
        <w:rPr>
          <w:lang w:val="ru-RU"/>
        </w:rPr>
        <w:t>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w:t>
      </w:r>
      <w:r>
        <w:t> </w:t>
      </w:r>
      <w:r w:rsidRPr="00CA226D">
        <w:rPr>
          <w:lang w:val="ru-RU"/>
        </w:rPr>
        <w:t>течение не менее 4 лет с момента достижения спортсменом результатов, а также на дополнительное поощрение, 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Олимпийский, Паралимпийских, Сурдлимпийских играх.</w:t>
      </w:r>
    </w:p>
    <w:p w14:paraId="67F5EEF5" w14:textId="77777777" w:rsidR="00D04B7D" w:rsidRPr="00CA226D" w:rsidRDefault="00366DFD">
      <w:pPr>
        <w:pStyle w:val="a0"/>
        <w:rPr>
          <w:lang w:val="ru-RU"/>
        </w:rPr>
      </w:pPr>
      <w:r w:rsidRPr="00CA226D">
        <w:rPr>
          <w:lang w:val="ru-RU"/>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14:paraId="67F5EEF6" w14:textId="77777777" w:rsidR="00D04B7D" w:rsidRPr="00CA226D" w:rsidRDefault="00366DFD">
      <w:pPr>
        <w:pStyle w:val="a0"/>
        <w:rPr>
          <w:lang w:val="ru-RU"/>
        </w:rPr>
      </w:pPr>
      <w:r w:rsidRPr="00CA226D">
        <w:rPr>
          <w:lang w:val="ru-RU"/>
        </w:rPr>
        <w:lastRenderedPageBreak/>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14:paraId="67F5EEF7" w14:textId="77777777" w:rsidR="00D04B7D" w:rsidRPr="00CA226D" w:rsidRDefault="00366DFD">
      <w:pPr>
        <w:pStyle w:val="a0"/>
        <w:rPr>
          <w:lang w:val="ru-RU"/>
        </w:rPr>
      </w:pPr>
      <w:r>
        <w:rPr>
          <w:rStyle w:val="StrongEmphasis"/>
        </w:rPr>
        <w:t>XIII</w:t>
      </w:r>
      <w:r w:rsidRPr="00CA226D">
        <w:rPr>
          <w:rStyle w:val="StrongEmphasis"/>
          <w:lang w:val="ru-RU"/>
        </w:rPr>
        <w:t>. Особенности формирования систем оплаты труда работников государственных учреждений ветеринарии</w:t>
      </w:r>
    </w:p>
    <w:p w14:paraId="67F5EEF8" w14:textId="77777777" w:rsidR="00D04B7D" w:rsidRPr="00CA226D" w:rsidRDefault="00366DFD">
      <w:pPr>
        <w:pStyle w:val="a0"/>
        <w:rPr>
          <w:lang w:val="ru-RU"/>
        </w:rPr>
      </w:pPr>
      <w:r w:rsidRPr="00CA226D">
        <w:rPr>
          <w:lang w:val="ru-RU"/>
        </w:rP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рекомендуется учитывать следующее:</w:t>
      </w:r>
    </w:p>
    <w:p w14:paraId="67F5EEF9" w14:textId="77777777" w:rsidR="00D04B7D" w:rsidRPr="00CA226D" w:rsidRDefault="00366DFD">
      <w:pPr>
        <w:pStyle w:val="a0"/>
        <w:rPr>
          <w:lang w:val="ru-RU"/>
        </w:rPr>
      </w:pPr>
      <w:r w:rsidRPr="00CA226D">
        <w:rPr>
          <w:lang w:val="ru-RU"/>
        </w:rPr>
        <w:t>а)</w:t>
      </w:r>
      <w:r>
        <w:t> </w:t>
      </w:r>
      <w:r w:rsidRPr="00CA226D">
        <w:rPr>
          <w:lang w:val="ru-RU"/>
        </w:rPr>
        <w:t>не допускать снижения уровня заработной платы работников государственных учреждений ветеринарии, достигнутого в 2019 году;</w:t>
      </w:r>
    </w:p>
    <w:p w14:paraId="67F5EEFA" w14:textId="77777777" w:rsidR="00D04B7D" w:rsidRPr="00CA226D" w:rsidRDefault="00366DFD">
      <w:pPr>
        <w:pStyle w:val="a0"/>
        <w:rPr>
          <w:lang w:val="ru-RU"/>
        </w:rPr>
      </w:pPr>
      <w:r w:rsidRPr="00CA226D">
        <w:rPr>
          <w:lang w:val="ru-RU"/>
        </w:rPr>
        <w:t>б)</w:t>
      </w:r>
      <w:r>
        <w:t> </w:t>
      </w:r>
      <w:r w:rsidRPr="00CA226D">
        <w:rPr>
          <w:lang w:val="ru-RU"/>
        </w:rPr>
        <w:t>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активизировать работу по совершенствованию систем оплаты труда ветеринарных работников в части обеспечения доли выплат по окладам в структуре заработной платы не ниже 70</w:t>
      </w:r>
      <w:r>
        <w:t> </w:t>
      </w:r>
      <w:r w:rsidRPr="00CA226D">
        <w:rPr>
          <w:lang w:val="ru-RU"/>
        </w:rPr>
        <w:t>процентов;</w:t>
      </w:r>
    </w:p>
    <w:p w14:paraId="67F5EEFB" w14:textId="77777777" w:rsidR="00D04B7D" w:rsidRPr="00CA226D" w:rsidRDefault="00366DFD">
      <w:pPr>
        <w:pStyle w:val="a0"/>
        <w:rPr>
          <w:lang w:val="ru-RU"/>
        </w:rPr>
      </w:pPr>
      <w:r w:rsidRPr="00CA226D">
        <w:rPr>
          <w:lang w:val="ru-RU"/>
        </w:rPr>
        <w:t>в)</w:t>
      </w:r>
      <w:r>
        <w:t> </w:t>
      </w:r>
      <w:r w:rsidRPr="00CA226D">
        <w:rPr>
          <w:lang w:val="ru-RU"/>
        </w:rPr>
        <w:t>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w:t>
      </w:r>
      <w:r>
        <w:t> </w:t>
      </w:r>
      <w:r w:rsidRPr="00CA226D">
        <w:rPr>
          <w:lang w:val="ru-RU"/>
        </w:rPr>
        <w:t>работниками учреждений;</w:t>
      </w:r>
    </w:p>
    <w:p w14:paraId="67F5EEFC" w14:textId="77777777" w:rsidR="00D04B7D" w:rsidRPr="00CA226D" w:rsidRDefault="00366DFD">
      <w:pPr>
        <w:pStyle w:val="a0"/>
        <w:rPr>
          <w:lang w:val="ru-RU"/>
        </w:rPr>
      </w:pPr>
      <w:r w:rsidRPr="00CA226D">
        <w:rPr>
          <w:lang w:val="ru-RU"/>
        </w:rPr>
        <w:t>г)</w:t>
      </w:r>
      <w:r>
        <w:t> </w:t>
      </w:r>
      <w:r w:rsidRPr="00CA226D">
        <w:rPr>
          <w:lang w:val="ru-RU"/>
        </w:rPr>
        <w:t>вправе предусматривать денежные выплаты стимулирующего характера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w:t>
      </w:r>
    </w:p>
    <w:p w14:paraId="67F5EEFD" w14:textId="77777777" w:rsidR="00D04B7D" w:rsidRPr="00CA226D" w:rsidRDefault="00366DFD">
      <w:pPr>
        <w:pStyle w:val="a0"/>
        <w:rPr>
          <w:lang w:val="ru-RU"/>
        </w:rPr>
      </w:pPr>
      <w:r w:rsidRPr="00CA226D">
        <w:rPr>
          <w:lang w:val="ru-RU"/>
        </w:rPr>
        <w:t>д)</w:t>
      </w:r>
      <w:r>
        <w:t> </w:t>
      </w:r>
      <w:r w:rsidRPr="00CA226D">
        <w:rPr>
          <w:lang w:val="ru-RU"/>
        </w:rPr>
        <w:t>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14:paraId="67F5EEFE" w14:textId="77777777" w:rsidR="00D04B7D" w:rsidRPr="00CA226D" w:rsidRDefault="00366DFD">
      <w:pPr>
        <w:pStyle w:val="a0"/>
        <w:rPr>
          <w:lang w:val="ru-RU"/>
        </w:rPr>
      </w:pPr>
      <w:r w:rsidRPr="00CA226D">
        <w:rPr>
          <w:lang w:val="ru-RU"/>
        </w:rPr>
        <w:t>е)</w:t>
      </w:r>
      <w:r>
        <w:t> </w:t>
      </w:r>
      <w:r w:rsidRPr="00CA226D">
        <w:rPr>
          <w:lang w:val="ru-RU"/>
        </w:rPr>
        <w:t>повышать оплату труда работников государственных учреждений ветеринарии за счет всех источников финансирования;</w:t>
      </w:r>
    </w:p>
    <w:p w14:paraId="67F5EEFF" w14:textId="77777777" w:rsidR="00D04B7D" w:rsidRPr="00CA226D" w:rsidRDefault="00366DFD">
      <w:pPr>
        <w:pStyle w:val="a0"/>
        <w:rPr>
          <w:lang w:val="ru-RU"/>
        </w:rPr>
      </w:pPr>
      <w:r w:rsidRPr="00CA226D">
        <w:rPr>
          <w:lang w:val="ru-RU"/>
        </w:rPr>
        <w:t>ж)</w:t>
      </w:r>
      <w:r>
        <w:t> </w:t>
      </w:r>
      <w:r w:rsidRPr="00CA226D">
        <w:rPr>
          <w:lang w:val="ru-RU"/>
        </w:rPr>
        <w:t>формирование штатных расписаний государственных учреждений ветеринарии осуществляется с учетом профессиональных квалификационных групп должностей работников сельского хозяйства, утвержденных приказом Министерства здравоохранения и социального развития Российской Федерации от 17 июля 2008 г. №</w:t>
      </w:r>
      <w:r>
        <w:t> </w:t>
      </w:r>
      <w:r w:rsidRPr="00CA226D">
        <w:rPr>
          <w:lang w:val="ru-RU"/>
        </w:rPr>
        <w:t>339н;</w:t>
      </w:r>
    </w:p>
    <w:p w14:paraId="67F5EF00" w14:textId="77777777" w:rsidR="00D04B7D" w:rsidRPr="00CA226D" w:rsidRDefault="00366DFD">
      <w:pPr>
        <w:pStyle w:val="a0"/>
        <w:rPr>
          <w:lang w:val="ru-RU"/>
        </w:rPr>
      </w:pPr>
      <w:r w:rsidRPr="00CA226D">
        <w:rPr>
          <w:lang w:val="ru-RU"/>
        </w:rPr>
        <w:t>з)</w:t>
      </w:r>
      <w:r>
        <w:t> </w:t>
      </w:r>
      <w:r w:rsidRPr="00CA226D">
        <w:rPr>
          <w:lang w:val="ru-RU"/>
        </w:rPr>
        <w:t>ветеринарным работникам при осуществлении трудовой деятельности вне стационарных пунктов рекомендуется устанавливать повышенную оплату труда в размере, определенном коллективным договором и локальными нормативными актами учреждения;</w:t>
      </w:r>
    </w:p>
    <w:p w14:paraId="67F5EF01" w14:textId="77777777" w:rsidR="00D04B7D" w:rsidRPr="00CA226D" w:rsidRDefault="00366DFD">
      <w:pPr>
        <w:pStyle w:val="a0"/>
        <w:rPr>
          <w:lang w:val="ru-RU"/>
        </w:rPr>
      </w:pPr>
      <w:r w:rsidRPr="00CA226D">
        <w:rPr>
          <w:lang w:val="ru-RU"/>
        </w:rPr>
        <w:t>и)</w:t>
      </w:r>
      <w:r>
        <w:t> </w:t>
      </w:r>
      <w:r w:rsidRPr="00CA226D">
        <w:rPr>
          <w:lang w:val="ru-RU"/>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w:t>
      </w:r>
    </w:p>
    <w:sectPr w:rsidR="00D04B7D" w:rsidRPr="00CA226D">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DejaVu Sans">
    <w:altName w:val="Verdana"/>
    <w:panose1 w:val="020B0604020202020204"/>
    <w:charset w:val="00"/>
    <w:family w:val="roman"/>
    <w:pitch w:val="default"/>
  </w:font>
  <w:font w:name="Thorndale">
    <w:altName w:val="Times New Roman"/>
    <w:panose1 w:val="020B0604020202020204"/>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Albany">
    <w:altName w:val="Arial"/>
    <w:panose1 w:val="020B0604020202020204"/>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7D"/>
    <w:rsid w:val="00366DFD"/>
    <w:rsid w:val="0037077D"/>
    <w:rsid w:val="00CA226D"/>
    <w:rsid w:val="00D0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EDF6"/>
  <w15:docId w15:val="{3C734AA5-36A4-447B-8F98-2B9A7B0C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Heading"/>
    <w:next w:val="a0"/>
    <w:uiPriority w:val="9"/>
    <w:qFormat/>
    <w:pPr>
      <w:outlineLvl w:val="0"/>
    </w:pPr>
    <w:rPr>
      <w:rFonts w:ascii="Thorndale" w:hAnsi="Thorndale"/>
      <w:b/>
      <w:bCs/>
      <w:sz w:val="48"/>
      <w:szCs w:val="44"/>
    </w:rPr>
  </w:style>
  <w:style w:type="paragraph" w:styleId="2">
    <w:name w:val="heading 2"/>
    <w:basedOn w:val="Heading"/>
    <w:next w:val="a0"/>
    <w:uiPriority w:val="9"/>
    <w:unhideWhenUsed/>
    <w:qFormat/>
    <w:pPr>
      <w:spacing w:before="200" w:after="12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StrongEmphasis">
    <w:name w:val="Strong Emphasis"/>
    <w:qFormat/>
    <w:rPr>
      <w:b/>
      <w:bCs/>
    </w:rPr>
  </w:style>
  <w:style w:type="paragraph" w:customStyle="1" w:styleId="Heading">
    <w:name w:val="Heading"/>
    <w:basedOn w:val="a"/>
    <w:next w:val="a0"/>
    <w:qFormat/>
    <w:pPr>
      <w:keepNext/>
      <w:spacing w:before="240" w:after="283"/>
    </w:pPr>
    <w:rPr>
      <w:rFonts w:ascii="Albany" w:hAnsi="Albany"/>
      <w:sz w:val="28"/>
      <w:szCs w:val="26"/>
    </w:rPr>
  </w:style>
  <w:style w:type="paragraph" w:styleId="a0">
    <w:name w:val="Body Text"/>
    <w:basedOn w:val="a"/>
    <w:pPr>
      <w:spacing w:after="283"/>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orizontalLine">
    <w:name w:val="Horizontal Line"/>
    <w:basedOn w:val="a"/>
    <w:next w:val="a0"/>
    <w:qFormat/>
    <w:pPr>
      <w:pBdr>
        <w:bottom w:val="double" w:sz="2" w:space="0" w:color="808080"/>
      </w:pBdr>
      <w:spacing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6">
    <w:name w:val="footer"/>
    <w:basedOn w:val="a"/>
    <w:pPr>
      <w:suppressLineNumbers/>
      <w:tabs>
        <w:tab w:val="center" w:pos="4818"/>
        <w:tab w:val="right" w:pos="9637"/>
      </w:tabs>
    </w:pPr>
  </w:style>
  <w:style w:type="paragraph" w:styleId="a7">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D82C0FBCB3D5542850D44893771631A" ma:contentTypeVersion="28" ma:contentTypeDescription="Создание документа." ma:contentTypeScope="" ma:versionID="74ea6dd59ad1c3fd555e8caefe968110">
  <xsd:schema xmlns:xsd="http://www.w3.org/2001/XMLSchema" xmlns:xs="http://www.w3.org/2001/XMLSchema" xmlns:p="http://schemas.microsoft.com/office/2006/metadata/properties" xmlns:ns2="f667bbab-b035-4a24-ad4a-554852611176" targetNamespace="http://schemas.microsoft.com/office/2006/metadata/properties" ma:root="true" ma:fieldsID="b08990205e2340d465a6ede4e9ea8b1a" ns2:_="">
    <xsd:import namespace="f667bbab-b035-4a24-ad4a-55485261117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7bbab-b035-4a24-ad4a-55485261117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ltureName xmlns="f667bbab-b035-4a24-ad4a-554852611176" xsi:nil="true"/>
    <Leaders xmlns="f667bbab-b035-4a24-ad4a-554852611176">
      <UserInfo>
        <DisplayName/>
        <AccountId xsi:nil="true"/>
        <AccountType/>
      </UserInfo>
    </Leaders>
    <Templates xmlns="f667bbab-b035-4a24-ad4a-554852611176" xsi:nil="true"/>
    <Invited_Members xmlns="f667bbab-b035-4a24-ad4a-554852611176" xsi:nil="true"/>
    <Owner xmlns="f667bbab-b035-4a24-ad4a-554852611176">
      <UserInfo>
        <DisplayName/>
        <AccountId xsi:nil="true"/>
        <AccountType/>
      </UserInfo>
    </Owner>
    <Distribution_Groups xmlns="f667bbab-b035-4a24-ad4a-554852611176" xsi:nil="true"/>
    <Has_Leaders_Only_SectionGroup xmlns="f667bbab-b035-4a24-ad4a-554852611176" xsi:nil="true"/>
    <Is_Collaboration_Space_Locked xmlns="f667bbab-b035-4a24-ad4a-554852611176" xsi:nil="true"/>
    <LMS_Mappings xmlns="f667bbab-b035-4a24-ad4a-554852611176" xsi:nil="true"/>
    <Invited_Leaders xmlns="f667bbab-b035-4a24-ad4a-554852611176" xsi:nil="true"/>
    <NotebookType xmlns="f667bbab-b035-4a24-ad4a-554852611176" xsi:nil="true"/>
    <Math_Settings xmlns="f667bbab-b035-4a24-ad4a-554852611176" xsi:nil="true"/>
    <Members xmlns="f667bbab-b035-4a24-ad4a-554852611176">
      <UserInfo>
        <DisplayName/>
        <AccountId xsi:nil="true"/>
        <AccountType/>
      </UserInfo>
    </Members>
    <DefaultSectionNames xmlns="f667bbab-b035-4a24-ad4a-554852611176" xsi:nil="true"/>
    <AppVersion xmlns="f667bbab-b035-4a24-ad4a-554852611176" xsi:nil="true"/>
    <FolderType xmlns="f667bbab-b035-4a24-ad4a-554852611176" xsi:nil="true"/>
    <Member_Groups xmlns="f667bbab-b035-4a24-ad4a-554852611176">
      <UserInfo>
        <DisplayName/>
        <AccountId xsi:nil="true"/>
        <AccountType/>
      </UserInfo>
    </Member_Groups>
    <TeamsChannelId xmlns="f667bbab-b035-4a24-ad4a-554852611176" xsi:nil="true"/>
    <IsNotebookLocked xmlns="f667bbab-b035-4a24-ad4a-554852611176" xsi:nil="true"/>
    <Self_Registration_Enabled xmlns="f667bbab-b035-4a24-ad4a-5548526111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28C70-9131-4F78-A3AC-5DFF1F1F5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7bbab-b035-4a24-ad4a-554852611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8039D-8032-49DB-AB06-5346FC341D99}">
  <ds:schemaRefs>
    <ds:schemaRef ds:uri="http://schemas.microsoft.com/office/2006/metadata/properties"/>
    <ds:schemaRef ds:uri="http://schemas.microsoft.com/office/infopath/2007/PartnerControls"/>
    <ds:schemaRef ds:uri="f667bbab-b035-4a24-ad4a-554852611176"/>
  </ds:schemaRefs>
</ds:datastoreItem>
</file>

<file path=customXml/itemProps3.xml><?xml version="1.0" encoding="utf-8"?>
<ds:datastoreItem xmlns:ds="http://schemas.openxmlformats.org/officeDocument/2006/customXml" ds:itemID="{26E3D038-AD90-4E90-870C-8F30DEB34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14290</Words>
  <Characters>81458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Волошина</dc:creator>
  <dc:description/>
  <cp:lastModifiedBy>Павел Леонидович Кадров</cp:lastModifiedBy>
  <cp:revision>2</cp:revision>
  <dcterms:created xsi:type="dcterms:W3CDTF">2020-05-27T09:29:00Z</dcterms:created>
  <dcterms:modified xsi:type="dcterms:W3CDTF">2020-05-27T09:29:00Z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0x010100FD82C0FBCB3D5542850D44893771631A</vt:lpwstr>
  </property>
</Properties>
</file>