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40BC5" w14:textId="77777777" w:rsidR="00DF2A3A" w:rsidRPr="00AA43D9" w:rsidRDefault="00DF2A3A" w:rsidP="00DF2A3A">
      <w:pPr>
        <w:pStyle w:val="a5"/>
        <w:widowControl/>
        <w:ind w:left="9606"/>
        <w:rPr>
          <w:color w:val="auto"/>
        </w:rPr>
      </w:pPr>
      <w:r w:rsidRPr="00AA43D9">
        <w:rPr>
          <w:color w:val="auto"/>
        </w:rPr>
        <w:t>Приложение</w:t>
      </w:r>
      <w:r w:rsidRPr="00AA43D9">
        <w:rPr>
          <w:color w:val="auto"/>
          <w:spacing w:val="-7"/>
        </w:rPr>
        <w:t xml:space="preserve"> </w:t>
      </w:r>
      <w:r w:rsidRPr="00AA43D9">
        <w:rPr>
          <w:color w:val="auto"/>
        </w:rPr>
        <w:t>к</w:t>
      </w:r>
      <w:r w:rsidRPr="00AA43D9">
        <w:rPr>
          <w:color w:val="auto"/>
          <w:spacing w:val="-6"/>
        </w:rPr>
        <w:t xml:space="preserve"> </w:t>
      </w:r>
      <w:r w:rsidRPr="00AA43D9">
        <w:rPr>
          <w:color w:val="auto"/>
        </w:rPr>
        <w:t>перечню</w:t>
      </w:r>
      <w:r w:rsidRPr="00AA43D9">
        <w:rPr>
          <w:color w:val="auto"/>
          <w:spacing w:val="-7"/>
        </w:rPr>
        <w:t xml:space="preserve"> </w:t>
      </w:r>
      <w:r w:rsidRPr="00AA43D9">
        <w:rPr>
          <w:color w:val="auto"/>
        </w:rPr>
        <w:t>программ</w:t>
      </w:r>
      <w:r w:rsidRPr="00AA43D9">
        <w:rPr>
          <w:color w:val="auto"/>
          <w:spacing w:val="-7"/>
        </w:rPr>
        <w:t xml:space="preserve"> </w:t>
      </w:r>
      <w:r w:rsidRPr="00AA43D9">
        <w:rPr>
          <w:color w:val="auto"/>
        </w:rPr>
        <w:t>ПО</w:t>
      </w:r>
      <w:r w:rsidRPr="00AA43D9">
        <w:rPr>
          <w:color w:val="auto"/>
          <w:spacing w:val="-7"/>
        </w:rPr>
        <w:t xml:space="preserve"> </w:t>
      </w:r>
      <w:r w:rsidRPr="00AA43D9">
        <w:rPr>
          <w:color w:val="auto"/>
        </w:rPr>
        <w:t>и/или</w:t>
      </w:r>
      <w:r w:rsidRPr="00AA43D9">
        <w:rPr>
          <w:color w:val="auto"/>
          <w:spacing w:val="-5"/>
        </w:rPr>
        <w:t xml:space="preserve"> </w:t>
      </w:r>
      <w:r w:rsidRPr="00AA43D9">
        <w:rPr>
          <w:color w:val="auto"/>
        </w:rPr>
        <w:t>ДПО, планируемых к реализации в Проекте</w:t>
      </w:r>
    </w:p>
    <w:p w14:paraId="4113A1F6" w14:textId="77777777" w:rsidR="004812D5" w:rsidRPr="00AA43D9" w:rsidRDefault="004812D5" w:rsidP="00DF2A3A">
      <w:pPr>
        <w:pStyle w:val="a5"/>
        <w:widowControl/>
        <w:spacing w:line="360" w:lineRule="auto"/>
        <w:rPr>
          <w:color w:val="auto"/>
        </w:rPr>
      </w:pPr>
    </w:p>
    <w:p w14:paraId="38B8D5FD" w14:textId="77777777" w:rsidR="00DF2A3A" w:rsidRPr="00AA43D9" w:rsidRDefault="00DF2A3A" w:rsidP="00DF2A3A">
      <w:pPr>
        <w:spacing w:line="360" w:lineRule="auto"/>
        <w:ind w:left="1" w:right="264"/>
        <w:jc w:val="center"/>
        <w:rPr>
          <w:b/>
        </w:rPr>
      </w:pPr>
      <w:r w:rsidRPr="00AA43D9">
        <w:rPr>
          <w:b/>
        </w:rPr>
        <w:t>План-график</w:t>
      </w:r>
      <w:r w:rsidRPr="00AA43D9">
        <w:rPr>
          <w:b/>
          <w:spacing w:val="-6"/>
        </w:rPr>
        <w:t xml:space="preserve"> </w:t>
      </w:r>
      <w:r w:rsidRPr="00AA43D9">
        <w:rPr>
          <w:b/>
        </w:rPr>
        <w:t>реализации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программ</w:t>
      </w:r>
      <w:r w:rsidRPr="00AA43D9">
        <w:rPr>
          <w:b/>
          <w:spacing w:val="-4"/>
        </w:rPr>
        <w:t xml:space="preserve"> </w:t>
      </w:r>
      <w:r w:rsidRPr="00AA43D9">
        <w:rPr>
          <w:b/>
        </w:rPr>
        <w:t>ПО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и/или</w:t>
      </w:r>
      <w:r w:rsidRPr="00AA43D9">
        <w:rPr>
          <w:b/>
          <w:spacing w:val="-4"/>
        </w:rPr>
        <w:t xml:space="preserve"> </w:t>
      </w:r>
      <w:r w:rsidRPr="00AA43D9">
        <w:rPr>
          <w:b/>
        </w:rPr>
        <w:t>ДПО,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планируемых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к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реализации</w:t>
      </w:r>
      <w:r w:rsidRPr="00AA43D9">
        <w:rPr>
          <w:b/>
          <w:spacing w:val="-4"/>
        </w:rPr>
        <w:t xml:space="preserve"> </w:t>
      </w:r>
      <w:r w:rsidRPr="00AA43D9">
        <w:rPr>
          <w:b/>
        </w:rPr>
        <w:t>в</w:t>
      </w:r>
      <w:r w:rsidRPr="00AA43D9">
        <w:rPr>
          <w:b/>
          <w:spacing w:val="-5"/>
        </w:rPr>
        <w:t xml:space="preserve"> </w:t>
      </w:r>
      <w:r w:rsidRPr="00AA43D9">
        <w:rPr>
          <w:b/>
          <w:spacing w:val="-2"/>
        </w:rPr>
        <w:t>Проекте</w:t>
      </w:r>
    </w:p>
    <w:p w14:paraId="25F627C0" w14:textId="77777777" w:rsidR="00DF2A3A" w:rsidRPr="00AA43D9" w:rsidRDefault="00DF2A3A" w:rsidP="00DF2A3A">
      <w:pPr>
        <w:pStyle w:val="a5"/>
        <w:widowControl/>
        <w:spacing w:line="360" w:lineRule="auto"/>
        <w:rPr>
          <w:b/>
          <w:color w:val="auto"/>
          <w:sz w:val="15"/>
        </w:rPr>
      </w:pPr>
    </w:p>
    <w:tbl>
      <w:tblPr>
        <w:tblStyle w:val="TableNormal"/>
        <w:tblW w:w="1553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056"/>
        <w:gridCol w:w="1665"/>
        <w:gridCol w:w="1333"/>
        <w:gridCol w:w="1665"/>
        <w:gridCol w:w="2000"/>
        <w:gridCol w:w="2060"/>
        <w:gridCol w:w="1486"/>
        <w:gridCol w:w="1788"/>
      </w:tblGrid>
      <w:tr w:rsidR="0045073E" w:rsidRPr="00DE1B54" w14:paraId="1DE53777" w14:textId="77777777" w:rsidTr="0045073E">
        <w:trPr>
          <w:trHeight w:val="396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2B88" w14:textId="77777777" w:rsidR="0045073E" w:rsidRPr="00336B23" w:rsidRDefault="0045073E" w:rsidP="00C3153C">
            <w:pPr>
              <w:pStyle w:val="TableParagraph"/>
              <w:ind w:left="266" w:hanging="156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>Наименование программы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CBC1F" w14:textId="77777777" w:rsidR="0045073E" w:rsidRPr="00336B23" w:rsidRDefault="0045073E" w:rsidP="00C3153C">
            <w:pPr>
              <w:pStyle w:val="TableParagraph"/>
              <w:ind w:left="11" w:right="4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</w:rPr>
              <w:t>Тип</w:t>
            </w:r>
            <w:r w:rsidRPr="00336B23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программы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9E88C" w14:textId="77777777" w:rsidR="0045073E" w:rsidRPr="00336B23" w:rsidRDefault="0045073E" w:rsidP="00C3153C">
            <w:pPr>
              <w:pStyle w:val="TableParagraph"/>
              <w:ind w:left="13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>Длительность программы, часов</w:t>
            </w:r>
            <w:r w:rsidRPr="00336B23">
              <w:rPr>
                <w:rStyle w:val="ab"/>
                <w:rFonts w:ascii="Times New Roman" w:hAnsi="Times New Roman"/>
                <w:color w:val="auto"/>
                <w:spacing w:val="-2"/>
              </w:rPr>
              <w:footnoteReference w:id="1"/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A2F2" w14:textId="77777777" w:rsidR="0045073E" w:rsidRPr="00336B23" w:rsidRDefault="0045073E" w:rsidP="00C3153C">
            <w:pPr>
              <w:pStyle w:val="TableParagraph"/>
              <w:ind w:left="9" w:right="2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</w:rPr>
              <w:t xml:space="preserve">Форма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обучения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F4AF" w14:textId="77777777" w:rsidR="0045073E" w:rsidRPr="00336B23" w:rsidRDefault="0045073E" w:rsidP="00C3153C">
            <w:pPr>
              <w:pStyle w:val="TableParagraph"/>
              <w:ind w:left="237" w:right="227" w:firstLine="1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 xml:space="preserve">Сетевой </w:t>
            </w:r>
            <w:r w:rsidRPr="00336B23">
              <w:rPr>
                <w:rFonts w:ascii="Times New Roman" w:hAnsi="Times New Roman"/>
                <w:color w:val="auto"/>
              </w:rPr>
              <w:t>партнер</w:t>
            </w:r>
            <w:r w:rsidRPr="00336B23">
              <w:rPr>
                <w:rFonts w:ascii="Times New Roman" w:hAnsi="Times New Roman"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color w:val="auto"/>
              </w:rPr>
              <w:t xml:space="preserve">(при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наличии)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9E17" w14:textId="77777777" w:rsidR="0045073E" w:rsidRPr="00336B23" w:rsidRDefault="0045073E" w:rsidP="00C3153C">
            <w:pPr>
              <w:pStyle w:val="TableParagraph"/>
              <w:ind w:left="21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 xml:space="preserve">Предварительные </w:t>
            </w:r>
            <w:r w:rsidRPr="00336B23">
              <w:rPr>
                <w:rFonts w:ascii="Times New Roman" w:hAnsi="Times New Roman"/>
                <w:color w:val="auto"/>
              </w:rPr>
              <w:t xml:space="preserve">даты старта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потоков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9AE3" w14:textId="77777777" w:rsidR="0045073E" w:rsidRPr="00336B23" w:rsidRDefault="0045073E" w:rsidP="00C3153C">
            <w:pPr>
              <w:pStyle w:val="TableParagraph"/>
              <w:ind w:left="7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 xml:space="preserve">Предварительные </w:t>
            </w:r>
            <w:r w:rsidRPr="00336B23">
              <w:rPr>
                <w:rFonts w:ascii="Times New Roman" w:hAnsi="Times New Roman"/>
                <w:color w:val="auto"/>
              </w:rPr>
              <w:t xml:space="preserve">даты окончания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потоков</w:t>
            </w:r>
            <w:r w:rsidRPr="00336B23">
              <w:rPr>
                <w:rStyle w:val="ab"/>
                <w:rFonts w:ascii="Times New Roman" w:hAnsi="Times New Roman"/>
                <w:color w:val="auto"/>
                <w:spacing w:val="-2"/>
              </w:rPr>
              <w:footnoteReference w:id="2"/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020E" w14:textId="77777777" w:rsidR="0045073E" w:rsidRPr="00336B23" w:rsidRDefault="0045073E" w:rsidP="00C3153C">
            <w:pPr>
              <w:pStyle w:val="TableParagraph"/>
              <w:ind w:left="7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2"/>
              </w:rPr>
              <w:t xml:space="preserve">Планируемая численность обучающихся, </w:t>
            </w:r>
            <w:r w:rsidRPr="00336B23">
              <w:rPr>
                <w:rFonts w:ascii="Times New Roman" w:hAnsi="Times New Roman"/>
                <w:color w:val="auto"/>
                <w:spacing w:val="-4"/>
              </w:rPr>
              <w:t>чел.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BC36" w14:textId="77777777" w:rsidR="0045073E" w:rsidRPr="00336B23" w:rsidRDefault="0045073E" w:rsidP="00C3153C">
            <w:pPr>
              <w:pStyle w:val="TableParagraph"/>
              <w:ind w:left="108" w:right="93" w:hanging="4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</w:rPr>
              <w:t xml:space="preserve">Субъект РФ, из которого </w:t>
            </w:r>
            <w:r w:rsidRPr="00336B23">
              <w:rPr>
                <w:rFonts w:ascii="Times New Roman" w:hAnsi="Times New Roman"/>
                <w:color w:val="auto"/>
                <w:spacing w:val="-2"/>
              </w:rPr>
              <w:t>будут обучающиеся</w:t>
            </w:r>
          </w:p>
        </w:tc>
      </w:tr>
      <w:tr w:rsidR="0045073E" w:rsidRPr="00DE1B54" w14:paraId="2896E44B" w14:textId="77777777" w:rsidTr="0045073E">
        <w:trPr>
          <w:trHeight w:val="114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8D85" w14:textId="77777777" w:rsidR="0045073E" w:rsidRPr="00336B23" w:rsidRDefault="0045073E" w:rsidP="00C3153C">
            <w:pPr>
              <w:pStyle w:val="TableParagraph"/>
              <w:ind w:left="11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1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177C" w14:textId="77777777" w:rsidR="0045073E" w:rsidRPr="00336B23" w:rsidRDefault="0045073E" w:rsidP="00C3153C">
            <w:pPr>
              <w:pStyle w:val="TableParagraph"/>
              <w:ind w:left="11" w:right="6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C6BE" w14:textId="77777777" w:rsidR="0045073E" w:rsidRPr="00336B23" w:rsidRDefault="0045073E" w:rsidP="00C3153C">
            <w:pPr>
              <w:pStyle w:val="TableParagraph"/>
              <w:ind w:left="13" w:right="8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3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5C85" w14:textId="77777777" w:rsidR="0045073E" w:rsidRPr="00336B23" w:rsidRDefault="0045073E" w:rsidP="00C3153C">
            <w:pPr>
              <w:pStyle w:val="TableParagraph"/>
              <w:ind w:left="9" w:right="4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2087" w14:textId="77777777" w:rsidR="0045073E" w:rsidRPr="00336B23" w:rsidRDefault="0045073E" w:rsidP="00C3153C">
            <w:pPr>
              <w:pStyle w:val="TableParagraph"/>
              <w:ind w:left="12" w:right="6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9616" w14:textId="77777777" w:rsidR="0045073E" w:rsidRPr="00336B23" w:rsidRDefault="0045073E" w:rsidP="00C3153C">
            <w:pPr>
              <w:pStyle w:val="TableParagraph"/>
              <w:ind w:left="5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6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A8EC" w14:textId="77777777" w:rsidR="0045073E" w:rsidRPr="00336B23" w:rsidRDefault="0045073E" w:rsidP="00C3153C">
            <w:pPr>
              <w:pStyle w:val="TableParagraph"/>
              <w:ind w:left="7" w:right="3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6B41" w14:textId="77777777" w:rsidR="0045073E" w:rsidRPr="00336B23" w:rsidRDefault="0045073E" w:rsidP="00C3153C">
            <w:pPr>
              <w:pStyle w:val="TableParagraph"/>
              <w:ind w:left="7" w:right="2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90D3" w14:textId="77777777" w:rsidR="0045073E" w:rsidRPr="00336B23" w:rsidRDefault="0045073E" w:rsidP="00C3153C">
            <w:pPr>
              <w:pStyle w:val="TableParagraph"/>
              <w:ind w:left="7"/>
              <w:rPr>
                <w:rFonts w:ascii="Times New Roman" w:hAnsi="Times New Roman"/>
                <w:color w:val="auto"/>
              </w:rPr>
            </w:pPr>
            <w:r w:rsidRPr="00336B23">
              <w:rPr>
                <w:rFonts w:ascii="Times New Roman" w:hAnsi="Times New Roman"/>
                <w:color w:val="auto"/>
                <w:spacing w:val="-10"/>
              </w:rPr>
              <w:t>9</w:t>
            </w:r>
          </w:p>
        </w:tc>
      </w:tr>
      <w:tr w:rsidR="0045073E" w:rsidRPr="00DE1B54" w14:paraId="2CD84FB0" w14:textId="77777777" w:rsidTr="0045073E">
        <w:trPr>
          <w:trHeight w:val="4814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CB9E" w14:textId="77777777" w:rsidR="0045073E" w:rsidRPr="00336B23" w:rsidRDefault="0045073E" w:rsidP="00C3153C">
            <w:pPr>
              <w:pStyle w:val="TableParagraph"/>
              <w:ind w:left="11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>Текст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32FB" w14:textId="77777777" w:rsidR="0045073E" w:rsidRPr="00336B23" w:rsidRDefault="0045073E" w:rsidP="000B00B1">
            <w:pPr>
              <w:pStyle w:val="TableParagraph"/>
              <w:numPr>
                <w:ilvl w:val="0"/>
                <w:numId w:val="1"/>
              </w:numPr>
              <w:tabs>
                <w:tab w:val="left" w:pos="260"/>
              </w:tabs>
              <w:ind w:right="119" w:firstLine="0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ДПО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повышение квалификации /</w:t>
            </w:r>
          </w:p>
          <w:p w14:paraId="39C0A512" w14:textId="77777777" w:rsidR="0045073E" w:rsidRPr="00336B23" w:rsidRDefault="0045073E" w:rsidP="000B00B1">
            <w:pPr>
              <w:pStyle w:val="TableParagraph"/>
              <w:numPr>
                <w:ilvl w:val="1"/>
                <w:numId w:val="1"/>
              </w:numPr>
              <w:tabs>
                <w:tab w:val="left" w:pos="137"/>
              </w:tabs>
              <w:ind w:left="137" w:hanging="129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5"/>
              </w:rPr>
              <w:t>ДПО</w:t>
            </w:r>
          </w:p>
          <w:p w14:paraId="2E896DDF" w14:textId="77777777" w:rsidR="0045073E" w:rsidRPr="00336B23" w:rsidRDefault="0045073E" w:rsidP="00C3153C">
            <w:pPr>
              <w:pStyle w:val="TableParagraph"/>
              <w:ind w:left="11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 xml:space="preserve">профессиональная </w:t>
            </w:r>
            <w:r w:rsidRPr="00336B23">
              <w:rPr>
                <w:rFonts w:ascii="Times New Roman" w:hAnsi="Times New Roman"/>
                <w:i/>
                <w:color w:val="auto"/>
              </w:rPr>
              <w:t>переподготовка /</w:t>
            </w:r>
          </w:p>
          <w:p w14:paraId="6948BEAE" w14:textId="77777777" w:rsidR="0045073E" w:rsidRPr="00336B23" w:rsidRDefault="0045073E" w:rsidP="000B00B1">
            <w:pPr>
              <w:pStyle w:val="TableParagraph"/>
              <w:numPr>
                <w:ilvl w:val="1"/>
                <w:numId w:val="1"/>
              </w:numPr>
              <w:tabs>
                <w:tab w:val="left" w:pos="134"/>
              </w:tabs>
              <w:ind w:left="134" w:hanging="129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5"/>
              </w:rPr>
              <w:t>ПО</w:t>
            </w:r>
          </w:p>
          <w:p w14:paraId="26C7FBAB" w14:textId="77777777" w:rsidR="0045073E" w:rsidRPr="00336B23" w:rsidRDefault="0045073E" w:rsidP="00C3153C">
            <w:pPr>
              <w:pStyle w:val="TableParagraph"/>
              <w:ind w:left="11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 xml:space="preserve">профессиональная </w:t>
            </w:r>
            <w:r w:rsidRPr="00336B23">
              <w:rPr>
                <w:rFonts w:ascii="Times New Roman" w:hAnsi="Times New Roman"/>
                <w:i/>
                <w:color w:val="auto"/>
              </w:rPr>
              <w:t>подготовка /</w:t>
            </w:r>
          </w:p>
          <w:p w14:paraId="610E9C85" w14:textId="77777777" w:rsidR="0045073E" w:rsidRPr="00336B23" w:rsidRDefault="0045073E" w:rsidP="000B00B1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ind w:left="201" w:right="191" w:firstLine="0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ПО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повышение квалификации /</w:t>
            </w:r>
          </w:p>
          <w:p w14:paraId="08978C83" w14:textId="77777777" w:rsidR="0045073E" w:rsidRPr="00336B23" w:rsidRDefault="0045073E" w:rsidP="000B00B1">
            <w:pPr>
              <w:pStyle w:val="TableParagraph"/>
              <w:numPr>
                <w:ilvl w:val="1"/>
                <w:numId w:val="1"/>
              </w:numPr>
              <w:tabs>
                <w:tab w:val="left" w:pos="134"/>
              </w:tabs>
              <w:ind w:left="134" w:hanging="129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5"/>
              </w:rPr>
              <w:t>ПО</w:t>
            </w:r>
          </w:p>
          <w:p w14:paraId="38F62A2C" w14:textId="77777777" w:rsidR="0045073E" w:rsidRPr="00336B23" w:rsidRDefault="0045073E" w:rsidP="00C3153C">
            <w:pPr>
              <w:pStyle w:val="TableParagraph"/>
              <w:ind w:left="11" w:right="1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>переподготовка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B6BF" w14:textId="77777777" w:rsidR="0045073E" w:rsidRPr="00336B23" w:rsidRDefault="0045073E" w:rsidP="00C3153C">
            <w:pPr>
              <w:pStyle w:val="TableParagraph"/>
              <w:ind w:left="421"/>
              <w:jc w:val="left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-</w:t>
            </w:r>
            <w:r w:rsidRPr="00336B23">
              <w:rPr>
                <w:rFonts w:ascii="Times New Roman" w:hAnsi="Times New Roman"/>
                <w:i/>
                <w:color w:val="auto"/>
                <w:spacing w:val="1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72 ч.</w:t>
            </w: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  <w:spacing w:val="-10"/>
              </w:rPr>
              <w:t>/</w:t>
            </w:r>
          </w:p>
          <w:p w14:paraId="20BB9248" w14:textId="77777777" w:rsidR="0045073E" w:rsidRPr="00336B23" w:rsidRDefault="0045073E" w:rsidP="00C3153C">
            <w:pPr>
              <w:pStyle w:val="TableParagraph"/>
              <w:ind w:left="365"/>
              <w:jc w:val="left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-</w:t>
            </w:r>
            <w:r w:rsidRPr="00336B23">
              <w:rPr>
                <w:rFonts w:ascii="Times New Roman" w:hAnsi="Times New Roman"/>
                <w:i/>
                <w:color w:val="auto"/>
                <w:spacing w:val="1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144 ч.</w:t>
            </w: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  <w:spacing w:val="-10"/>
              </w:rPr>
              <w:t>/</w:t>
            </w:r>
          </w:p>
          <w:p w14:paraId="56E7A647" w14:textId="77777777" w:rsidR="0045073E" w:rsidRPr="00336B23" w:rsidRDefault="0045073E" w:rsidP="00C3153C">
            <w:pPr>
              <w:pStyle w:val="TableParagraph"/>
              <w:ind w:left="423"/>
              <w:jc w:val="left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-</w:t>
            </w:r>
            <w:r w:rsidRPr="00336B23">
              <w:rPr>
                <w:rFonts w:ascii="Times New Roman" w:hAnsi="Times New Roman"/>
                <w:i/>
                <w:color w:val="auto"/>
                <w:spacing w:val="1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 xml:space="preserve">256 </w:t>
            </w:r>
            <w:r w:rsidRPr="00336B23">
              <w:rPr>
                <w:rFonts w:ascii="Times New Roman" w:hAnsi="Times New Roman"/>
                <w:i/>
                <w:color w:val="auto"/>
                <w:spacing w:val="-5"/>
              </w:rPr>
              <w:t>ч.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94B3" w14:textId="77777777" w:rsidR="0045073E" w:rsidRPr="00336B23" w:rsidRDefault="0045073E" w:rsidP="00C3153C">
            <w:pPr>
              <w:pStyle w:val="a5"/>
              <w:widowControl/>
              <w:jc w:val="center"/>
              <w:rPr>
                <w:rFonts w:ascii="Times New Roman" w:hAnsi="Times New Roman"/>
                <w:i/>
                <w:iCs/>
                <w:color w:val="auto"/>
                <w:sz w:val="20"/>
              </w:rPr>
            </w:pPr>
            <w:r w:rsidRPr="00336B23">
              <w:rPr>
                <w:rFonts w:ascii="Times New Roman" w:hAnsi="Times New Roman"/>
                <w:i/>
                <w:iCs/>
                <w:color w:val="auto"/>
                <w:sz w:val="20"/>
              </w:rPr>
              <w:t>- Очное обучение;</w:t>
            </w:r>
          </w:p>
          <w:p w14:paraId="47244DE0" w14:textId="77777777" w:rsidR="0045073E" w:rsidRPr="00336B23" w:rsidRDefault="0045073E" w:rsidP="00C3153C">
            <w:pPr>
              <w:pStyle w:val="a5"/>
              <w:jc w:val="center"/>
              <w:rPr>
                <w:rFonts w:ascii="Times New Roman" w:hAnsi="Times New Roman"/>
                <w:i/>
                <w:iCs/>
                <w:color w:val="auto"/>
                <w:sz w:val="20"/>
              </w:rPr>
            </w:pPr>
            <w:r w:rsidRPr="00336B23">
              <w:rPr>
                <w:rFonts w:ascii="Times New Roman" w:hAnsi="Times New Roman"/>
                <w:i/>
                <w:iCs/>
                <w:color w:val="auto"/>
                <w:sz w:val="20"/>
              </w:rPr>
              <w:t>- Очное с использованием дистанционных технологий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62B7" w14:textId="77777777" w:rsidR="0045073E" w:rsidRPr="00336B23" w:rsidRDefault="0045073E" w:rsidP="00C3153C">
            <w:pPr>
              <w:pStyle w:val="TableParagraph"/>
              <w:ind w:left="12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>Текст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E63C" w14:textId="77777777" w:rsidR="0045073E" w:rsidRPr="00336B23" w:rsidRDefault="0045073E" w:rsidP="00C3153C">
            <w:pPr>
              <w:pStyle w:val="TableParagraph"/>
              <w:ind w:left="467" w:hanging="252"/>
              <w:jc w:val="left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Выбор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даты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 xml:space="preserve">из </w:t>
            </w: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>календаря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913F" w14:textId="77777777" w:rsidR="0045073E" w:rsidRPr="00336B23" w:rsidRDefault="0045073E" w:rsidP="00C3153C">
            <w:pPr>
              <w:pStyle w:val="TableParagraph"/>
              <w:ind w:left="468" w:hanging="252"/>
              <w:jc w:val="left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Выбор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>даты</w:t>
            </w:r>
            <w:r w:rsidRPr="00336B23">
              <w:rPr>
                <w:rFonts w:ascii="Times New Roman" w:hAnsi="Times New Roman"/>
                <w:i/>
                <w:color w:val="auto"/>
                <w:spacing w:val="-14"/>
              </w:rPr>
              <w:t xml:space="preserve"> </w:t>
            </w:r>
            <w:r w:rsidRPr="00336B23">
              <w:rPr>
                <w:rFonts w:ascii="Times New Roman" w:hAnsi="Times New Roman"/>
                <w:i/>
                <w:color w:val="auto"/>
              </w:rPr>
              <w:t xml:space="preserve">из </w:t>
            </w: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>календаря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E4B2" w14:textId="77777777" w:rsidR="0045073E" w:rsidRPr="00336B23" w:rsidRDefault="0045073E" w:rsidP="00C3153C">
            <w:pPr>
              <w:pStyle w:val="TableParagraph"/>
              <w:ind w:left="7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Целое</w:t>
            </w:r>
            <w:r w:rsidRPr="00336B23">
              <w:rPr>
                <w:rFonts w:ascii="Times New Roman" w:hAnsi="Times New Roman"/>
                <w:i/>
                <w:color w:val="auto"/>
                <w:spacing w:val="-2"/>
              </w:rPr>
              <w:t xml:space="preserve"> число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4D16" w14:textId="77777777" w:rsidR="0045073E" w:rsidRPr="00336B23" w:rsidRDefault="0045073E" w:rsidP="00C3153C">
            <w:pPr>
              <w:pStyle w:val="TableParagraph"/>
              <w:ind w:left="24" w:right="109"/>
              <w:rPr>
                <w:rFonts w:ascii="Times New Roman" w:hAnsi="Times New Roman"/>
                <w:i/>
                <w:color w:val="auto"/>
              </w:rPr>
            </w:pPr>
            <w:r w:rsidRPr="00336B23">
              <w:rPr>
                <w:rFonts w:ascii="Times New Roman" w:hAnsi="Times New Roman"/>
                <w:i/>
                <w:color w:val="auto"/>
              </w:rPr>
              <w:t>Субъект реализации</w:t>
            </w:r>
          </w:p>
        </w:tc>
      </w:tr>
    </w:tbl>
    <w:p w14:paraId="734B5BC4" w14:textId="77777777" w:rsidR="00DF2A3A" w:rsidRPr="00AA43D9" w:rsidRDefault="00DF2A3A" w:rsidP="00DF2A3A">
      <w:pPr>
        <w:sectPr w:rsidR="00DF2A3A" w:rsidRPr="00AA43D9" w:rsidSect="0059289C">
          <w:footerReference w:type="default" r:id="rId7"/>
          <w:pgSz w:w="16850" w:h="11900" w:orient="landscape"/>
          <w:pgMar w:top="278" w:right="318" w:bottom="1321" w:left="578" w:header="720" w:footer="720" w:gutter="0"/>
          <w:cols w:space="720"/>
          <w:docGrid w:linePitch="326"/>
        </w:sectPr>
      </w:pPr>
    </w:p>
    <w:p w14:paraId="2D0C5D19" w14:textId="77777777" w:rsidR="007862AD" w:rsidRDefault="007862AD"/>
    <w:sectPr w:rsidR="0078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EFCD" w14:textId="77777777" w:rsidR="00C90CBA" w:rsidRDefault="00C90CBA" w:rsidP="00DF2A3A">
      <w:r>
        <w:separator/>
      </w:r>
    </w:p>
  </w:endnote>
  <w:endnote w:type="continuationSeparator" w:id="0">
    <w:p w14:paraId="29969EF6" w14:textId="77777777" w:rsidR="00C90CBA" w:rsidRDefault="00C90CBA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07BA3" w14:textId="77777777"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0490" w14:textId="77777777" w:rsidR="00C90CBA" w:rsidRDefault="00C90CBA" w:rsidP="00DF2A3A">
      <w:r>
        <w:separator/>
      </w:r>
    </w:p>
  </w:footnote>
  <w:footnote w:type="continuationSeparator" w:id="0">
    <w:p w14:paraId="45CDB275" w14:textId="77777777" w:rsidR="00C90CBA" w:rsidRDefault="00C90CBA" w:rsidP="00DF2A3A">
      <w:r>
        <w:continuationSeparator/>
      </w:r>
    </w:p>
  </w:footnote>
  <w:footnote w:id="1">
    <w:p w14:paraId="0175CECF" w14:textId="77777777" w:rsidR="0045073E" w:rsidRDefault="0045073E" w:rsidP="000B00B1">
      <w:pPr>
        <w:pStyle w:val="a9"/>
      </w:pPr>
      <w:r>
        <w:rPr>
          <w:rStyle w:val="ab"/>
        </w:rPr>
        <w:footnoteRef/>
      </w:r>
      <w:r>
        <w:t xml:space="preserve"> </w:t>
      </w:r>
      <w:r w:rsidRPr="00F43619">
        <w:t xml:space="preserve">Программа должна быть кратна 36 часам, но не менее 72 часов и не более </w:t>
      </w:r>
      <w:r>
        <w:t>256</w:t>
      </w:r>
      <w:r w:rsidRPr="00F43619">
        <w:t xml:space="preserve"> часов.</w:t>
      </w:r>
    </w:p>
  </w:footnote>
  <w:footnote w:id="2">
    <w:p w14:paraId="1F8B93B3" w14:textId="77777777" w:rsidR="0045073E" w:rsidRDefault="0045073E" w:rsidP="000B00B1">
      <w:pPr>
        <w:pStyle w:val="a9"/>
      </w:pPr>
      <w:r>
        <w:rPr>
          <w:rStyle w:val="ab"/>
        </w:rPr>
        <w:footnoteRef/>
      </w:r>
      <w:r>
        <w:t xml:space="preserve"> Дата окончания программы должна быть не позднее 15 ноября текущего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B00B1"/>
    <w:rsid w:val="00227E48"/>
    <w:rsid w:val="002827B0"/>
    <w:rsid w:val="00336B23"/>
    <w:rsid w:val="0045073E"/>
    <w:rsid w:val="0045169E"/>
    <w:rsid w:val="004812D5"/>
    <w:rsid w:val="00697F32"/>
    <w:rsid w:val="006F6EAD"/>
    <w:rsid w:val="007862AD"/>
    <w:rsid w:val="008C2848"/>
    <w:rsid w:val="00A062F8"/>
    <w:rsid w:val="00AC4CE6"/>
    <w:rsid w:val="00C215F0"/>
    <w:rsid w:val="00C22AF0"/>
    <w:rsid w:val="00C24BD9"/>
    <w:rsid w:val="00C90CBA"/>
    <w:rsid w:val="00DF2A3A"/>
    <w:rsid w:val="00E26996"/>
    <w:rsid w:val="00E45E5D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82961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uiPriority w:val="2"/>
    <w:qFormat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Bars Snow</cp:lastModifiedBy>
  <cp:revision>21</cp:revision>
  <dcterms:created xsi:type="dcterms:W3CDTF">2025-03-01T09:54:00Z</dcterms:created>
  <dcterms:modified xsi:type="dcterms:W3CDTF">2025-06-11T13:21:00Z</dcterms:modified>
</cp:coreProperties>
</file>